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47F96" w:rsidR="00847F96" w:rsidP="00847F96" w:rsidRDefault="00847F96" w14:paraId="0146C8E3" w14:textId="133EB475">
      <w:pPr>
        <w:spacing w:after="0"/>
        <w:jc w:val="center"/>
        <w:rPr>
          <w:rFonts w:ascii="Arial" w:hAnsi="Arial" w:cs="Arial"/>
          <w:b/>
          <w:bCs/>
          <w:sz w:val="24"/>
          <w:szCs w:val="24"/>
        </w:rPr>
      </w:pPr>
      <w:r w:rsidRPr="00847F96">
        <w:rPr>
          <w:rFonts w:ascii="Arial" w:hAnsi="Arial" w:cs="Arial"/>
          <w:b/>
          <w:bCs/>
          <w:sz w:val="24"/>
          <w:szCs w:val="24"/>
        </w:rPr>
        <w:t xml:space="preserve">Dunton Green Education in Full </w:t>
      </w:r>
      <w:r w:rsidR="006765B5">
        <w:rPr>
          <w:rFonts w:ascii="Arial" w:hAnsi="Arial" w:cs="Arial"/>
          <w:b/>
          <w:bCs/>
          <w:sz w:val="24"/>
          <w:szCs w:val="24"/>
        </w:rPr>
        <w:t>Foundation</w:t>
      </w:r>
    </w:p>
    <w:p w:rsidRPr="00847F96" w:rsidR="00847F96" w:rsidP="00D22F32" w:rsidRDefault="00847F96" w14:paraId="63553750" w14:textId="77777777">
      <w:pPr>
        <w:spacing w:after="0" w:line="240" w:lineRule="auto"/>
        <w:jc w:val="center"/>
        <w:rPr>
          <w:rFonts w:ascii="Arial" w:hAnsi="Arial" w:cs="Arial"/>
          <w:b/>
          <w:bCs/>
          <w:sz w:val="24"/>
          <w:szCs w:val="24"/>
        </w:rPr>
      </w:pPr>
    </w:p>
    <w:p w:rsidRPr="00847F96" w:rsidR="00847F96" w:rsidP="00A87A2F" w:rsidRDefault="00847F96" w14:paraId="3B3F47D7" w14:textId="139557C7">
      <w:pPr>
        <w:spacing w:after="0" w:line="240" w:lineRule="auto"/>
        <w:jc w:val="center"/>
        <w:rPr>
          <w:rFonts w:ascii="Arial" w:hAnsi="Arial" w:cs="Arial"/>
          <w:b/>
          <w:bCs/>
          <w:sz w:val="28"/>
          <w:szCs w:val="28"/>
        </w:rPr>
      </w:pPr>
      <w:r w:rsidRPr="00847F96">
        <w:rPr>
          <w:rFonts w:ascii="Arial" w:hAnsi="Arial" w:cs="Arial"/>
          <w:b/>
          <w:bCs/>
          <w:sz w:val="28"/>
          <w:szCs w:val="28"/>
        </w:rPr>
        <w:t>CONFLICTS OF INTEREST</w:t>
      </w:r>
    </w:p>
    <w:p w:rsidR="00847F96" w:rsidP="00847F96" w:rsidRDefault="00847F96" w14:paraId="74289D43" w14:textId="5525FEDC">
      <w:pPr>
        <w:spacing w:after="0"/>
        <w:rPr>
          <w:rFonts w:ascii="Arial" w:hAnsi="Arial" w:cs="Arial"/>
          <w:sz w:val="24"/>
          <w:szCs w:val="24"/>
        </w:rPr>
      </w:pPr>
    </w:p>
    <w:p w:rsidR="00847F96" w:rsidP="000365C2" w:rsidRDefault="00847F96" w14:paraId="2DAF30F0" w14:textId="46B9EEB5">
      <w:pPr>
        <w:spacing w:after="0" w:line="312" w:lineRule="auto"/>
        <w:jc w:val="both"/>
        <w:rPr>
          <w:rFonts w:ascii="Arial" w:hAnsi="Arial" w:cs="Arial"/>
          <w:sz w:val="24"/>
          <w:szCs w:val="24"/>
        </w:rPr>
      </w:pPr>
      <w:r>
        <w:rPr>
          <w:rFonts w:ascii="Arial" w:hAnsi="Arial" w:cs="Arial"/>
          <w:sz w:val="24"/>
          <w:szCs w:val="24"/>
        </w:rPr>
        <w:t xml:space="preserve">This policy is written for the Trustees of the </w:t>
      </w:r>
      <w:r w:rsidR="006765B5">
        <w:rPr>
          <w:rFonts w:ascii="Arial" w:hAnsi="Arial" w:cs="Arial"/>
          <w:sz w:val="24"/>
          <w:szCs w:val="24"/>
        </w:rPr>
        <w:t>Foundation</w:t>
      </w:r>
      <w:r>
        <w:rPr>
          <w:rFonts w:ascii="Arial" w:hAnsi="Arial" w:cs="Arial"/>
          <w:sz w:val="24"/>
          <w:szCs w:val="24"/>
        </w:rPr>
        <w:t xml:space="preserve"> when discussing and making decisions for the</w:t>
      </w:r>
      <w:r w:rsidR="00C516F5">
        <w:rPr>
          <w:rFonts w:ascii="Arial" w:hAnsi="Arial" w:cs="Arial"/>
          <w:sz w:val="24"/>
          <w:szCs w:val="24"/>
        </w:rPr>
        <w:t xml:space="preserve"> </w:t>
      </w:r>
      <w:r w:rsidR="006765B5">
        <w:rPr>
          <w:rFonts w:ascii="Arial" w:hAnsi="Arial" w:cs="Arial"/>
          <w:sz w:val="24"/>
          <w:szCs w:val="24"/>
        </w:rPr>
        <w:t>Foundation</w:t>
      </w:r>
      <w:r w:rsidR="00C516F5">
        <w:rPr>
          <w:rFonts w:ascii="Arial" w:hAnsi="Arial" w:cs="Arial"/>
          <w:sz w:val="24"/>
          <w:szCs w:val="24"/>
        </w:rPr>
        <w:t xml:space="preserve"> to meet point </w:t>
      </w:r>
      <w:r w:rsidR="006765B5">
        <w:rPr>
          <w:rFonts w:ascii="Arial" w:hAnsi="Arial" w:cs="Arial"/>
          <w:sz w:val="24"/>
          <w:szCs w:val="24"/>
        </w:rPr>
        <w:t>7</w:t>
      </w:r>
      <w:r w:rsidR="00C516F5">
        <w:rPr>
          <w:rFonts w:ascii="Arial" w:hAnsi="Arial" w:cs="Arial"/>
          <w:sz w:val="24"/>
          <w:szCs w:val="24"/>
        </w:rPr>
        <w:t xml:space="preserve"> of the </w:t>
      </w:r>
      <w:r w:rsidR="006765B5">
        <w:rPr>
          <w:rFonts w:ascii="Arial" w:hAnsi="Arial" w:cs="Arial"/>
          <w:sz w:val="24"/>
          <w:szCs w:val="24"/>
        </w:rPr>
        <w:t>Constitution</w:t>
      </w:r>
      <w:r w:rsidR="004F20F6">
        <w:rPr>
          <w:rFonts w:ascii="Arial" w:hAnsi="Arial" w:cs="Arial"/>
          <w:sz w:val="24"/>
          <w:szCs w:val="24"/>
        </w:rPr>
        <w:t>:</w:t>
      </w:r>
    </w:p>
    <w:p w:rsidRPr="004F20F6" w:rsidR="004F20F6" w:rsidP="00B72651" w:rsidRDefault="004F20F6" w14:paraId="6718A84E" w14:textId="77777777">
      <w:pPr>
        <w:spacing w:after="0" w:line="240" w:lineRule="auto"/>
        <w:rPr>
          <w:rFonts w:ascii="Arial" w:hAnsi="Arial" w:cs="Arial"/>
          <w:b/>
          <w:bCs/>
          <w:sz w:val="24"/>
          <w:szCs w:val="24"/>
        </w:rPr>
      </w:pPr>
    </w:p>
    <w:p w:rsidRPr="00B72651" w:rsidR="004F20F6" w:rsidP="004F20F6" w:rsidRDefault="004F20F6" w14:paraId="1846905C" w14:textId="7890E051">
      <w:pPr>
        <w:spacing w:after="0" w:line="360" w:lineRule="auto"/>
        <w:rPr>
          <w:rFonts w:ascii="Arial" w:hAnsi="Arial" w:cs="Arial"/>
          <w:b/>
          <w:bCs/>
          <w:i/>
          <w:iCs/>
          <w:sz w:val="24"/>
          <w:szCs w:val="24"/>
        </w:rPr>
      </w:pPr>
      <w:r w:rsidRPr="00B72651">
        <w:rPr>
          <w:rFonts w:ascii="Arial" w:hAnsi="Arial" w:cs="Arial"/>
          <w:b/>
          <w:bCs/>
          <w:i/>
          <w:iCs/>
          <w:sz w:val="24"/>
          <w:szCs w:val="24"/>
        </w:rPr>
        <w:t>Conflicts of interests and conflicts of loyalt</w:t>
      </w:r>
      <w:r w:rsidR="006765B5">
        <w:rPr>
          <w:rFonts w:ascii="Arial" w:hAnsi="Arial" w:cs="Arial"/>
          <w:b/>
          <w:bCs/>
          <w:i/>
          <w:iCs/>
          <w:sz w:val="24"/>
          <w:szCs w:val="24"/>
        </w:rPr>
        <w:t>y</w:t>
      </w:r>
    </w:p>
    <w:p w:rsidRPr="00B72651" w:rsidR="004F20F6" w:rsidP="000365C2" w:rsidRDefault="004F20F6" w14:paraId="661CD690" w14:textId="77777777">
      <w:pPr>
        <w:spacing w:after="0" w:line="312" w:lineRule="auto"/>
        <w:ind w:left="360"/>
        <w:rPr>
          <w:rFonts w:ascii="Arial" w:hAnsi="Arial" w:cs="Arial"/>
          <w:i/>
          <w:iCs/>
          <w:sz w:val="24"/>
          <w:szCs w:val="24"/>
        </w:rPr>
      </w:pPr>
      <w:r w:rsidRPr="00B72651">
        <w:rPr>
          <w:rFonts w:ascii="Arial" w:hAnsi="Arial" w:cs="Arial"/>
          <w:i/>
          <w:iCs/>
          <w:sz w:val="24"/>
          <w:szCs w:val="24"/>
        </w:rPr>
        <w:t>A charity trustee must:</w:t>
      </w:r>
    </w:p>
    <w:p w:rsidRPr="00B72651" w:rsidR="004F20F6" w:rsidP="000365C2" w:rsidRDefault="004F20F6" w14:paraId="7B60348A" w14:textId="77777777">
      <w:pPr>
        <w:pStyle w:val="ListParagraph"/>
        <w:numPr>
          <w:ilvl w:val="0"/>
          <w:numId w:val="7"/>
        </w:numPr>
        <w:spacing w:after="0" w:line="312" w:lineRule="auto"/>
        <w:rPr>
          <w:rFonts w:ascii="Arial" w:hAnsi="Arial" w:cs="Arial"/>
          <w:i/>
          <w:iCs/>
          <w:sz w:val="24"/>
          <w:szCs w:val="24"/>
        </w:rPr>
      </w:pPr>
      <w:r w:rsidRPr="00B72651">
        <w:rPr>
          <w:rFonts w:ascii="Arial" w:hAnsi="Arial" w:cs="Arial"/>
          <w:i/>
          <w:iCs/>
          <w:sz w:val="24"/>
          <w:szCs w:val="24"/>
        </w:rPr>
        <w:t>declare the nature and extent of any interest, direct or indirect, which he or she has in a proposed transaction or arrangement with the charity or in any transaction or arrangement entered into by the charity which has not been previously declared; and</w:t>
      </w:r>
    </w:p>
    <w:p w:rsidRPr="00B72651" w:rsidR="004F20F6" w:rsidP="000365C2" w:rsidRDefault="004F20F6" w14:paraId="34CC975B" w14:textId="77777777">
      <w:pPr>
        <w:pStyle w:val="ListParagraph"/>
        <w:numPr>
          <w:ilvl w:val="0"/>
          <w:numId w:val="7"/>
        </w:numPr>
        <w:spacing w:after="0" w:line="312" w:lineRule="auto"/>
        <w:rPr>
          <w:rFonts w:ascii="Arial" w:hAnsi="Arial" w:cs="Arial"/>
          <w:i/>
          <w:iCs/>
          <w:sz w:val="24"/>
          <w:szCs w:val="24"/>
        </w:rPr>
      </w:pPr>
      <w:r w:rsidRPr="00B72651">
        <w:rPr>
          <w:rFonts w:ascii="Arial" w:hAnsi="Arial" w:cs="Arial"/>
          <w:i/>
          <w:iCs/>
          <w:sz w:val="24"/>
          <w:szCs w:val="24"/>
        </w:rPr>
        <w:t>absent himself or herself from any discussions of the charity trustees in which it is possible that a conflict will arise between his or her duty to act solely in the interest of the charity and any personal interest (including but not limited to any personal financial interest).</w:t>
      </w:r>
    </w:p>
    <w:p w:rsidRPr="00B72651" w:rsidR="004F20F6" w:rsidP="000365C2" w:rsidRDefault="004F20F6" w14:paraId="27D75667" w14:textId="77777777">
      <w:pPr>
        <w:spacing w:after="0" w:line="312" w:lineRule="auto"/>
        <w:ind w:left="360"/>
        <w:rPr>
          <w:rFonts w:ascii="Arial" w:hAnsi="Arial" w:cs="Arial"/>
          <w:i/>
          <w:iCs/>
          <w:sz w:val="24"/>
          <w:szCs w:val="24"/>
        </w:rPr>
      </w:pPr>
      <w:r w:rsidRPr="00B72651">
        <w:rPr>
          <w:rFonts w:ascii="Arial" w:hAnsi="Arial" w:cs="Arial"/>
          <w:i/>
          <w:iCs/>
          <w:sz w:val="24"/>
          <w:szCs w:val="24"/>
        </w:rPr>
        <w:t>Any charity trustee absenting himself or herself from any discussions in accordance with this clause must not vote or be counted as part of the quorum in any decision of the charity trustees on the matter.</w:t>
      </w:r>
    </w:p>
    <w:p w:rsidRPr="000326CA" w:rsidR="00B72651" w:rsidP="00B72651" w:rsidRDefault="00B72651" w14:paraId="6F0AABE6" w14:textId="77777777">
      <w:pPr>
        <w:spacing w:after="0" w:line="240" w:lineRule="auto"/>
        <w:jc w:val="both"/>
        <w:rPr>
          <w:rFonts w:ascii="Arial" w:hAnsi="Arial" w:cs="Arial"/>
        </w:rPr>
      </w:pPr>
    </w:p>
    <w:p w:rsidRPr="004F20F6" w:rsidR="00B72651" w:rsidP="000365C2" w:rsidRDefault="00B72651" w14:paraId="6565AE04" w14:textId="4BA768B9">
      <w:pPr>
        <w:spacing w:after="0" w:line="312" w:lineRule="auto"/>
        <w:jc w:val="both"/>
        <w:rPr>
          <w:rFonts w:ascii="Arial" w:hAnsi="Arial" w:cs="Arial"/>
          <w:sz w:val="24"/>
          <w:szCs w:val="24"/>
        </w:rPr>
      </w:pPr>
      <w:r w:rsidRPr="6B3B9325" w:rsidR="00B72651">
        <w:rPr>
          <w:rFonts w:ascii="Arial" w:hAnsi="Arial" w:cs="Arial"/>
          <w:sz w:val="24"/>
          <w:szCs w:val="24"/>
        </w:rPr>
        <w:t>Trustees’ personal and professional connections can bring benefits to the work</w:t>
      </w:r>
      <w:r w:rsidRPr="6B3B9325" w:rsidR="00B72651">
        <w:rPr>
          <w:rFonts w:ascii="Arial" w:hAnsi="Arial" w:cs="Arial"/>
          <w:sz w:val="24"/>
          <w:szCs w:val="24"/>
        </w:rPr>
        <w:t xml:space="preserve"> of</w:t>
      </w:r>
      <w:r w:rsidRPr="6B3B9325" w:rsidR="00B72651">
        <w:rPr>
          <w:rFonts w:ascii="Arial" w:hAnsi="Arial" w:cs="Arial"/>
          <w:sz w:val="24"/>
          <w:szCs w:val="24"/>
        </w:rPr>
        <w:t xml:space="preserve"> </w:t>
      </w:r>
      <w:r w:rsidRPr="6B3B9325" w:rsidR="00B72651">
        <w:rPr>
          <w:rFonts w:ascii="Arial" w:hAnsi="Arial" w:cs="Arial"/>
          <w:sz w:val="24"/>
          <w:szCs w:val="24"/>
        </w:rPr>
        <w:t xml:space="preserve">the </w:t>
      </w:r>
      <w:r w:rsidRPr="6B3B9325" w:rsidR="00D67915">
        <w:rPr>
          <w:rFonts w:ascii="Arial" w:hAnsi="Arial" w:cs="Arial"/>
          <w:sz w:val="24"/>
          <w:szCs w:val="24"/>
        </w:rPr>
        <w:t>Foundation</w:t>
      </w:r>
      <w:r w:rsidRPr="6B3B9325" w:rsidR="00B72651">
        <w:rPr>
          <w:rFonts w:ascii="Arial" w:hAnsi="Arial" w:cs="Arial"/>
          <w:sz w:val="24"/>
          <w:szCs w:val="24"/>
        </w:rPr>
        <w:t xml:space="preserve"> and often form part of the </w:t>
      </w:r>
      <w:r w:rsidRPr="6B3B9325" w:rsidR="00B72651">
        <w:rPr>
          <w:rFonts w:ascii="Arial" w:hAnsi="Arial" w:cs="Arial"/>
          <w:sz w:val="24"/>
          <w:szCs w:val="24"/>
        </w:rPr>
        <w:t>reason why</w:t>
      </w:r>
      <w:r w:rsidRPr="6B3B9325" w:rsidR="00B72651">
        <w:rPr>
          <w:rFonts w:ascii="Arial" w:hAnsi="Arial" w:cs="Arial"/>
          <w:sz w:val="24"/>
          <w:szCs w:val="24"/>
        </w:rPr>
        <w:t xml:space="preserve"> an individual has been asked to join the trustee body. However, they can give rise to conflicts of interest, to which the trustees must respond effectively.</w:t>
      </w:r>
      <w:r w:rsidRPr="6B3B9325" w:rsidR="00B72651">
        <w:rPr>
          <w:rFonts w:ascii="Arial" w:hAnsi="Arial" w:cs="Arial"/>
          <w:sz w:val="24"/>
          <w:szCs w:val="24"/>
        </w:rPr>
        <w:t xml:space="preserve"> </w:t>
      </w:r>
      <w:r w:rsidRPr="6B3B9325" w:rsidR="00B72651">
        <w:rPr>
          <w:rFonts w:ascii="Arial" w:hAnsi="Arial" w:cs="Arial"/>
          <w:sz w:val="24"/>
          <w:szCs w:val="24"/>
        </w:rPr>
        <w:t>The existence of a conflict of interest does not reflect on the integrity of the affected trustee, so long as it is properly addressed</w:t>
      </w:r>
      <w:r w:rsidRPr="6B3B9325" w:rsidR="00B72651">
        <w:rPr>
          <w:rFonts w:ascii="Arial" w:hAnsi="Arial" w:cs="Arial"/>
          <w:sz w:val="24"/>
          <w:szCs w:val="24"/>
        </w:rPr>
        <w:t xml:space="preserve"> in that their decisions are</w:t>
      </w:r>
      <w:r w:rsidRPr="6B3B9325" w:rsidR="00B72651">
        <w:rPr>
          <w:rFonts w:ascii="Arial" w:hAnsi="Arial" w:cs="Arial"/>
          <w:sz w:val="24"/>
          <w:szCs w:val="24"/>
        </w:rPr>
        <w:t xml:space="preserve"> based only on what</w:t>
      </w:r>
      <w:r w:rsidRPr="6B3B9325" w:rsidR="69DAD3EF">
        <w:rPr>
          <w:rFonts w:ascii="Arial" w:hAnsi="Arial" w:cs="Arial"/>
          <w:sz w:val="24"/>
          <w:szCs w:val="24"/>
        </w:rPr>
        <w:t xml:space="preserve"> i</w:t>
      </w:r>
      <w:r w:rsidRPr="6B3B9325" w:rsidR="00B72651">
        <w:rPr>
          <w:rFonts w:ascii="Arial" w:hAnsi="Arial" w:cs="Arial"/>
          <w:sz w:val="24"/>
          <w:szCs w:val="24"/>
        </w:rPr>
        <w:t xml:space="preserve">s best for </w:t>
      </w:r>
      <w:r w:rsidRPr="6B3B9325" w:rsidR="00B72651">
        <w:rPr>
          <w:rFonts w:ascii="Arial" w:hAnsi="Arial" w:cs="Arial"/>
          <w:sz w:val="24"/>
          <w:szCs w:val="24"/>
        </w:rPr>
        <w:t xml:space="preserve">the </w:t>
      </w:r>
      <w:r w:rsidRPr="6B3B9325" w:rsidR="001E3745">
        <w:rPr>
          <w:rFonts w:ascii="Arial" w:hAnsi="Arial" w:cs="Arial"/>
          <w:sz w:val="24"/>
          <w:szCs w:val="24"/>
        </w:rPr>
        <w:t>Foundation</w:t>
      </w:r>
      <w:r w:rsidRPr="6B3B9325" w:rsidR="00B72651">
        <w:rPr>
          <w:rFonts w:ascii="Arial" w:hAnsi="Arial" w:cs="Arial"/>
          <w:sz w:val="24"/>
          <w:szCs w:val="24"/>
        </w:rPr>
        <w:t xml:space="preserve"> and </w:t>
      </w:r>
      <w:r w:rsidRPr="6B3B9325" w:rsidR="00B72651">
        <w:rPr>
          <w:rFonts w:ascii="Arial" w:hAnsi="Arial" w:cs="Arial"/>
          <w:sz w:val="24"/>
          <w:szCs w:val="24"/>
        </w:rPr>
        <w:t>without influence from personal interests</w:t>
      </w:r>
      <w:r w:rsidRPr="6B3B9325" w:rsidR="00B72651">
        <w:rPr>
          <w:rFonts w:ascii="Arial" w:hAnsi="Arial" w:cs="Arial"/>
          <w:sz w:val="24"/>
          <w:szCs w:val="24"/>
        </w:rPr>
        <w:t>.</w:t>
      </w:r>
    </w:p>
    <w:p w:rsidR="004F20F6" w:rsidP="00847F96" w:rsidRDefault="004F20F6" w14:paraId="11CD9E82" w14:textId="77777777">
      <w:pPr>
        <w:spacing w:after="0"/>
        <w:jc w:val="both"/>
        <w:rPr>
          <w:rFonts w:ascii="Arial" w:hAnsi="Arial" w:cs="Arial"/>
          <w:sz w:val="24"/>
          <w:szCs w:val="24"/>
        </w:rPr>
      </w:pPr>
    </w:p>
    <w:p w:rsidRPr="008C3E27" w:rsidR="00C305ED" w:rsidP="00190613" w:rsidRDefault="00C305ED" w14:paraId="5F5D81D7" w14:textId="788771D3">
      <w:pPr>
        <w:spacing w:after="120"/>
        <w:jc w:val="both"/>
        <w:rPr>
          <w:rFonts w:ascii="Arial" w:hAnsi="Arial" w:cs="Arial"/>
          <w:b/>
          <w:bCs/>
          <w:sz w:val="24"/>
          <w:szCs w:val="24"/>
        </w:rPr>
      </w:pPr>
      <w:r w:rsidRPr="008C3E27">
        <w:rPr>
          <w:rFonts w:ascii="Arial" w:hAnsi="Arial" w:cs="Arial"/>
          <w:b/>
          <w:bCs/>
          <w:sz w:val="24"/>
          <w:szCs w:val="24"/>
        </w:rPr>
        <w:t>DEFIN</w:t>
      </w:r>
      <w:r w:rsidR="00A87A2F">
        <w:rPr>
          <w:rFonts w:ascii="Arial" w:hAnsi="Arial" w:cs="Arial"/>
          <w:b/>
          <w:bCs/>
          <w:sz w:val="24"/>
          <w:szCs w:val="24"/>
        </w:rPr>
        <w:t>I</w:t>
      </w:r>
      <w:r w:rsidRPr="008C3E27">
        <w:rPr>
          <w:rFonts w:ascii="Arial" w:hAnsi="Arial" w:cs="Arial"/>
          <w:b/>
          <w:bCs/>
          <w:sz w:val="24"/>
          <w:szCs w:val="24"/>
        </w:rPr>
        <w:t>TION</w:t>
      </w:r>
    </w:p>
    <w:p w:rsidRPr="004F20F6" w:rsidR="004F20F6" w:rsidP="000365C2" w:rsidRDefault="004F20F6" w14:paraId="249F678E" w14:textId="6939AB54">
      <w:pPr>
        <w:spacing w:after="0" w:line="312" w:lineRule="auto"/>
        <w:jc w:val="both"/>
        <w:rPr>
          <w:rFonts w:ascii="Arial" w:hAnsi="Arial" w:cs="Arial"/>
          <w:sz w:val="24"/>
          <w:szCs w:val="24"/>
        </w:rPr>
      </w:pPr>
      <w:r w:rsidRPr="004F20F6">
        <w:rPr>
          <w:rFonts w:ascii="Arial" w:hAnsi="Arial" w:cs="Arial"/>
          <w:sz w:val="24"/>
          <w:szCs w:val="24"/>
        </w:rPr>
        <w:t>A conflict of interest is any situation in which a trustee’s personal interests or loyalties could, or could be seen to, prevent them from making a decision only in the best interests of the charity</w:t>
      </w:r>
      <w:r w:rsidR="00B72651">
        <w:rPr>
          <w:rFonts w:ascii="Arial" w:hAnsi="Arial" w:cs="Arial"/>
          <w:sz w:val="24"/>
          <w:szCs w:val="24"/>
        </w:rPr>
        <w:t>.</w:t>
      </w:r>
    </w:p>
    <w:p w:rsidRPr="00C2179A" w:rsidR="00C2179A" w:rsidP="000365C2" w:rsidRDefault="00C2179A" w14:paraId="4BB64F75" w14:textId="77777777">
      <w:pPr>
        <w:shd w:val="clear" w:color="auto" w:fill="FFFFFF"/>
        <w:spacing w:after="0" w:line="312" w:lineRule="auto"/>
        <w:rPr>
          <w:rFonts w:ascii="Arial" w:hAnsi="Arial" w:cs="Arial"/>
          <w:sz w:val="24"/>
          <w:szCs w:val="24"/>
        </w:rPr>
      </w:pPr>
      <w:r w:rsidRPr="00C2179A">
        <w:rPr>
          <w:rFonts w:ascii="Arial" w:hAnsi="Arial" w:cs="Arial"/>
          <w:sz w:val="24"/>
          <w:szCs w:val="24"/>
        </w:rPr>
        <w:t>Conflicts of interest usually arise where either:</w:t>
      </w:r>
    </w:p>
    <w:p w:rsidRPr="00C2179A" w:rsidR="00C2179A" w:rsidP="000365C2" w:rsidRDefault="00C2179A" w14:paraId="2C132767" w14:textId="77777777">
      <w:pPr>
        <w:numPr>
          <w:ilvl w:val="0"/>
          <w:numId w:val="8"/>
        </w:numPr>
        <w:shd w:val="clear" w:color="auto" w:fill="FFFFFF"/>
        <w:spacing w:after="0" w:line="312" w:lineRule="auto"/>
        <w:ind w:left="1020"/>
        <w:rPr>
          <w:rFonts w:ascii="Arial" w:hAnsi="Arial" w:cs="Arial"/>
          <w:sz w:val="24"/>
          <w:szCs w:val="24"/>
        </w:rPr>
      </w:pPr>
      <w:r w:rsidRPr="00C2179A">
        <w:rPr>
          <w:rFonts w:ascii="Arial" w:hAnsi="Arial" w:cs="Arial"/>
          <w:sz w:val="24"/>
          <w:szCs w:val="24"/>
        </w:rPr>
        <w:t>there is a potential financial or measurable benefit directly to a trustee, or indirectly through a connected person</w:t>
      </w:r>
    </w:p>
    <w:p w:rsidRPr="00C2179A" w:rsidR="00C2179A" w:rsidP="000365C2" w:rsidRDefault="00C2179A" w14:paraId="75DB6378" w14:textId="77777777">
      <w:pPr>
        <w:numPr>
          <w:ilvl w:val="0"/>
          <w:numId w:val="8"/>
        </w:numPr>
        <w:shd w:val="clear" w:color="auto" w:fill="FFFFFF"/>
        <w:spacing w:after="0" w:line="312" w:lineRule="auto"/>
        <w:ind w:left="1020"/>
        <w:rPr>
          <w:rFonts w:ascii="Arial" w:hAnsi="Arial" w:cs="Arial"/>
          <w:sz w:val="24"/>
          <w:szCs w:val="24"/>
        </w:rPr>
      </w:pPr>
      <w:r w:rsidRPr="00C2179A">
        <w:rPr>
          <w:rFonts w:ascii="Arial" w:hAnsi="Arial" w:cs="Arial"/>
          <w:sz w:val="24"/>
          <w:szCs w:val="24"/>
        </w:rPr>
        <w:t>a trustee’s duty to the charity may compete with a duty or loyalty they owe to another organisation or person</w:t>
      </w:r>
    </w:p>
    <w:p w:rsidR="00847F96" w:rsidP="000365C2" w:rsidRDefault="00847F96" w14:paraId="0273A39C" w14:textId="29583D96">
      <w:pPr>
        <w:spacing w:after="0" w:line="240" w:lineRule="auto"/>
        <w:jc w:val="both"/>
        <w:rPr>
          <w:rFonts w:ascii="Arial" w:hAnsi="Arial" w:cs="Arial"/>
          <w:sz w:val="24"/>
          <w:szCs w:val="24"/>
        </w:rPr>
      </w:pPr>
    </w:p>
    <w:p w:rsidRPr="00C305ED" w:rsidR="00C305ED" w:rsidP="00A423DA" w:rsidRDefault="00847F96" w14:paraId="032E2642" w14:textId="48FB8773">
      <w:pPr>
        <w:spacing w:after="120" w:line="240" w:lineRule="auto"/>
        <w:jc w:val="both"/>
        <w:rPr>
          <w:rFonts w:ascii="Arial" w:hAnsi="Arial" w:cs="Arial"/>
          <w:b/>
          <w:bCs/>
          <w:i/>
          <w:iCs/>
          <w:sz w:val="24"/>
          <w:szCs w:val="24"/>
        </w:rPr>
      </w:pPr>
      <w:r w:rsidRPr="00C305ED">
        <w:rPr>
          <w:rFonts w:ascii="Arial" w:hAnsi="Arial" w:cs="Arial"/>
          <w:b/>
          <w:bCs/>
          <w:i/>
          <w:iCs/>
          <w:sz w:val="24"/>
          <w:szCs w:val="24"/>
        </w:rPr>
        <w:t>Financial</w:t>
      </w:r>
      <w:r w:rsidR="00B72651">
        <w:rPr>
          <w:rFonts w:ascii="Arial" w:hAnsi="Arial" w:cs="Arial"/>
          <w:b/>
          <w:bCs/>
          <w:i/>
          <w:iCs/>
          <w:sz w:val="24"/>
          <w:szCs w:val="24"/>
        </w:rPr>
        <w:t xml:space="preserve"> or measurable benefit</w:t>
      </w:r>
    </w:p>
    <w:p w:rsidR="00847F96" w:rsidP="00565194" w:rsidRDefault="00C305ED" w14:paraId="393F79E3" w14:textId="1FDE5BF4">
      <w:pPr>
        <w:spacing w:after="0" w:line="312" w:lineRule="auto"/>
        <w:jc w:val="both"/>
        <w:rPr>
          <w:rFonts w:ascii="Arial" w:hAnsi="Arial" w:cs="Arial"/>
          <w:sz w:val="24"/>
          <w:szCs w:val="24"/>
        </w:rPr>
      </w:pPr>
      <w:r w:rsidRPr="6B3B9325" w:rsidR="00C305ED">
        <w:rPr>
          <w:rFonts w:ascii="Arial" w:hAnsi="Arial" w:cs="Arial"/>
          <w:sz w:val="24"/>
          <w:szCs w:val="24"/>
        </w:rPr>
        <w:t>T</w:t>
      </w:r>
      <w:r w:rsidRPr="6B3B9325" w:rsidR="00847F96">
        <w:rPr>
          <w:rFonts w:ascii="Arial" w:hAnsi="Arial" w:cs="Arial"/>
          <w:sz w:val="24"/>
          <w:szCs w:val="24"/>
        </w:rPr>
        <w:t xml:space="preserve">here is </w:t>
      </w:r>
      <w:r w:rsidRPr="6B3B9325" w:rsidR="00847F96">
        <w:rPr>
          <w:rFonts w:ascii="Arial" w:hAnsi="Arial" w:cs="Arial"/>
          <w:sz w:val="24"/>
          <w:szCs w:val="24"/>
        </w:rPr>
        <w:t>very limited</w:t>
      </w:r>
      <w:r w:rsidRPr="6B3B9325" w:rsidR="00847F96">
        <w:rPr>
          <w:rFonts w:ascii="Arial" w:hAnsi="Arial" w:cs="Arial"/>
          <w:sz w:val="24"/>
          <w:szCs w:val="24"/>
        </w:rPr>
        <w:t xml:space="preserve"> opportunity for there to be a conflict of interest financially for this </w:t>
      </w:r>
      <w:r w:rsidRPr="6B3B9325" w:rsidR="001E3745">
        <w:rPr>
          <w:rFonts w:ascii="Arial" w:hAnsi="Arial" w:cs="Arial"/>
          <w:sz w:val="24"/>
          <w:szCs w:val="24"/>
        </w:rPr>
        <w:t>Foundation</w:t>
      </w:r>
      <w:r w:rsidRPr="6B3B9325" w:rsidR="00847F96">
        <w:rPr>
          <w:rFonts w:ascii="Arial" w:hAnsi="Arial" w:cs="Arial"/>
          <w:sz w:val="24"/>
          <w:szCs w:val="24"/>
        </w:rPr>
        <w:t xml:space="preserve"> as it will not provide services and is unlikely to have paid staff</w:t>
      </w:r>
      <w:r w:rsidRPr="6B3B9325" w:rsidR="00A423DA">
        <w:rPr>
          <w:rFonts w:ascii="Arial" w:hAnsi="Arial" w:cs="Arial"/>
          <w:sz w:val="24"/>
          <w:szCs w:val="24"/>
        </w:rPr>
        <w:t>,</w:t>
      </w:r>
      <w:r w:rsidRPr="6B3B9325" w:rsidR="00847F96">
        <w:rPr>
          <w:rFonts w:ascii="Arial" w:hAnsi="Arial" w:cs="Arial"/>
          <w:sz w:val="24"/>
          <w:szCs w:val="24"/>
        </w:rPr>
        <w:t xml:space="preserve"> or to rent or </w:t>
      </w:r>
      <w:r w:rsidRPr="6B3B9325" w:rsidR="23877CA8">
        <w:rPr>
          <w:rFonts w:ascii="Arial" w:hAnsi="Arial" w:cs="Arial"/>
          <w:sz w:val="24"/>
          <w:szCs w:val="24"/>
        </w:rPr>
        <w:t xml:space="preserve">own </w:t>
      </w:r>
      <w:r w:rsidRPr="6B3B9325" w:rsidR="00F84F79">
        <w:rPr>
          <w:rFonts w:ascii="Arial" w:hAnsi="Arial" w:cs="Arial"/>
          <w:sz w:val="24"/>
          <w:szCs w:val="24"/>
        </w:rPr>
        <w:t xml:space="preserve">its </w:t>
      </w:r>
      <w:r w:rsidRPr="6B3B9325" w:rsidR="00847F96">
        <w:rPr>
          <w:rFonts w:ascii="Arial" w:hAnsi="Arial" w:cs="Arial"/>
          <w:sz w:val="24"/>
          <w:szCs w:val="24"/>
        </w:rPr>
        <w:t xml:space="preserve">own premises. </w:t>
      </w:r>
      <w:r w:rsidRPr="6B3B9325" w:rsidR="00A423DA">
        <w:rPr>
          <w:rFonts w:ascii="Arial" w:hAnsi="Arial" w:cs="Arial"/>
          <w:sz w:val="24"/>
          <w:szCs w:val="24"/>
        </w:rPr>
        <w:t>T</w:t>
      </w:r>
      <w:r w:rsidRPr="6B3B9325" w:rsidR="00B72651">
        <w:rPr>
          <w:rFonts w:ascii="Arial" w:hAnsi="Arial" w:cs="Arial"/>
          <w:sz w:val="24"/>
          <w:szCs w:val="24"/>
        </w:rPr>
        <w:t xml:space="preserve">rustees </w:t>
      </w:r>
      <w:r w:rsidRPr="6B3B9325" w:rsidR="00A423DA">
        <w:rPr>
          <w:rFonts w:ascii="Arial" w:hAnsi="Arial" w:cs="Arial"/>
          <w:sz w:val="24"/>
          <w:szCs w:val="24"/>
        </w:rPr>
        <w:t>can claim</w:t>
      </w:r>
      <w:r w:rsidRPr="6B3B9325" w:rsidR="00B72651">
        <w:rPr>
          <w:rFonts w:ascii="Arial" w:hAnsi="Arial" w:cs="Arial"/>
          <w:sz w:val="24"/>
          <w:szCs w:val="24"/>
        </w:rPr>
        <w:t xml:space="preserve"> out of pocket expenses but will </w:t>
      </w:r>
      <w:r w:rsidRPr="6B3B9325" w:rsidR="00A423DA">
        <w:rPr>
          <w:rFonts w:ascii="Arial" w:hAnsi="Arial" w:cs="Arial"/>
          <w:sz w:val="24"/>
          <w:szCs w:val="24"/>
        </w:rPr>
        <w:t xml:space="preserve">not </w:t>
      </w:r>
      <w:r w:rsidRPr="6B3B9325" w:rsidR="00B72651">
        <w:rPr>
          <w:rFonts w:ascii="Arial" w:hAnsi="Arial" w:cs="Arial"/>
          <w:sz w:val="24"/>
          <w:szCs w:val="24"/>
        </w:rPr>
        <w:t xml:space="preserve">be paid for services. If </w:t>
      </w:r>
      <w:r w:rsidRPr="6B3B9325" w:rsidR="00B72651">
        <w:rPr>
          <w:rFonts w:ascii="Arial" w:hAnsi="Arial" w:cs="Arial"/>
          <w:sz w:val="24"/>
          <w:szCs w:val="24"/>
        </w:rPr>
        <w:t>this was to be the case it would follow in depth discussion and consultation on the legal implications.</w:t>
      </w:r>
    </w:p>
    <w:p w:rsidR="00847F96" w:rsidP="00565194" w:rsidRDefault="00847F96" w14:paraId="76AFE249" w14:textId="7E5E9AB9">
      <w:pPr>
        <w:spacing w:after="0" w:line="312" w:lineRule="auto"/>
        <w:jc w:val="both"/>
        <w:rPr>
          <w:rFonts w:ascii="Arial" w:hAnsi="Arial" w:cs="Arial"/>
          <w:sz w:val="24"/>
          <w:szCs w:val="24"/>
        </w:rPr>
      </w:pPr>
      <w:r>
        <w:rPr>
          <w:rFonts w:ascii="Arial" w:hAnsi="Arial" w:cs="Arial"/>
          <w:sz w:val="24"/>
          <w:szCs w:val="24"/>
        </w:rPr>
        <w:t xml:space="preserve">However, </w:t>
      </w:r>
      <w:r w:rsidR="003F45B6">
        <w:rPr>
          <w:rFonts w:ascii="Arial" w:hAnsi="Arial" w:cs="Arial"/>
          <w:sz w:val="24"/>
          <w:szCs w:val="24"/>
        </w:rPr>
        <w:t xml:space="preserve">a grant from the </w:t>
      </w:r>
      <w:r w:rsidR="001E3745">
        <w:rPr>
          <w:rFonts w:ascii="Arial" w:hAnsi="Arial" w:cs="Arial"/>
          <w:sz w:val="24"/>
          <w:szCs w:val="24"/>
        </w:rPr>
        <w:t>Foundation</w:t>
      </w:r>
      <w:r w:rsidR="003F45B6">
        <w:rPr>
          <w:rFonts w:ascii="Arial" w:hAnsi="Arial" w:cs="Arial"/>
          <w:sz w:val="24"/>
          <w:szCs w:val="24"/>
        </w:rPr>
        <w:t xml:space="preserve"> may be provided for a service operated by someone known or owned by a trustee</w:t>
      </w:r>
      <w:r w:rsidR="00711A7C">
        <w:rPr>
          <w:rFonts w:ascii="Arial" w:hAnsi="Arial" w:cs="Arial"/>
          <w:sz w:val="24"/>
          <w:szCs w:val="24"/>
        </w:rPr>
        <w:t xml:space="preserve">; and, </w:t>
      </w:r>
      <w:r w:rsidR="003F45B6">
        <w:rPr>
          <w:rFonts w:ascii="Arial" w:hAnsi="Arial" w:cs="Arial"/>
          <w:sz w:val="24"/>
          <w:szCs w:val="24"/>
        </w:rPr>
        <w:t xml:space="preserve">to maintain the funds, </w:t>
      </w:r>
      <w:r>
        <w:rPr>
          <w:rFonts w:ascii="Arial" w:hAnsi="Arial" w:cs="Arial"/>
          <w:sz w:val="24"/>
          <w:szCs w:val="24"/>
        </w:rPr>
        <w:t xml:space="preserve">the </w:t>
      </w:r>
      <w:r w:rsidR="001E3745">
        <w:rPr>
          <w:rFonts w:ascii="Arial" w:hAnsi="Arial" w:cs="Arial"/>
          <w:sz w:val="24"/>
          <w:szCs w:val="24"/>
        </w:rPr>
        <w:t>Foundation</w:t>
      </w:r>
      <w:r>
        <w:rPr>
          <w:rFonts w:ascii="Arial" w:hAnsi="Arial" w:cs="Arial"/>
          <w:sz w:val="24"/>
          <w:szCs w:val="24"/>
        </w:rPr>
        <w:t xml:space="preserve"> will </w:t>
      </w:r>
      <w:r w:rsidR="003F45B6">
        <w:rPr>
          <w:rFonts w:ascii="Arial" w:hAnsi="Arial" w:cs="Arial"/>
          <w:sz w:val="24"/>
          <w:szCs w:val="24"/>
        </w:rPr>
        <w:t xml:space="preserve">hold </w:t>
      </w:r>
      <w:r>
        <w:rPr>
          <w:rFonts w:ascii="Arial" w:hAnsi="Arial" w:cs="Arial"/>
          <w:sz w:val="24"/>
          <w:szCs w:val="24"/>
        </w:rPr>
        <w:t>fundrais</w:t>
      </w:r>
      <w:r w:rsidR="003F45B6">
        <w:rPr>
          <w:rFonts w:ascii="Arial" w:hAnsi="Arial" w:cs="Arial"/>
          <w:sz w:val="24"/>
          <w:szCs w:val="24"/>
        </w:rPr>
        <w:t>ing activities</w:t>
      </w:r>
      <w:r>
        <w:rPr>
          <w:rFonts w:ascii="Arial" w:hAnsi="Arial" w:cs="Arial"/>
          <w:sz w:val="24"/>
          <w:szCs w:val="24"/>
        </w:rPr>
        <w:t xml:space="preserve"> where services or provisions could be supplied by a trustee or someone they know. </w:t>
      </w:r>
    </w:p>
    <w:p w:rsidRPr="000326CA" w:rsidR="00C305ED" w:rsidP="00D22F32" w:rsidRDefault="00C305ED" w14:paraId="78CED0DB" w14:textId="312F5D1E">
      <w:pPr>
        <w:spacing w:after="0" w:line="240" w:lineRule="auto"/>
        <w:jc w:val="both"/>
        <w:rPr>
          <w:rFonts w:ascii="Arial" w:hAnsi="Arial" w:cs="Arial"/>
        </w:rPr>
      </w:pPr>
    </w:p>
    <w:p w:rsidR="00C305ED" w:rsidP="00A423DA" w:rsidRDefault="00C305ED" w14:paraId="01140F9C" w14:textId="6999806F">
      <w:pPr>
        <w:spacing w:after="120" w:line="240" w:lineRule="auto"/>
        <w:jc w:val="both"/>
        <w:rPr>
          <w:rFonts w:ascii="Arial" w:hAnsi="Arial" w:cs="Arial"/>
          <w:b/>
          <w:bCs/>
          <w:i/>
          <w:iCs/>
          <w:sz w:val="24"/>
          <w:szCs w:val="24"/>
        </w:rPr>
      </w:pPr>
      <w:r>
        <w:rPr>
          <w:rFonts w:ascii="Arial" w:hAnsi="Arial" w:cs="Arial"/>
          <w:b/>
          <w:bCs/>
          <w:i/>
          <w:iCs/>
          <w:sz w:val="24"/>
          <w:szCs w:val="24"/>
        </w:rPr>
        <w:t>Loyalty</w:t>
      </w:r>
    </w:p>
    <w:p w:rsidR="003F45B6" w:rsidP="00565194" w:rsidRDefault="003F45B6" w14:paraId="40E10C20" w14:textId="195B0D94">
      <w:pPr>
        <w:spacing w:after="0" w:line="312" w:lineRule="auto"/>
        <w:jc w:val="both"/>
        <w:rPr>
          <w:rFonts w:ascii="Arial" w:hAnsi="Arial" w:cs="Arial"/>
          <w:sz w:val="24"/>
          <w:szCs w:val="24"/>
        </w:rPr>
      </w:pPr>
      <w:r>
        <w:rPr>
          <w:rFonts w:ascii="Arial" w:hAnsi="Arial" w:cs="Arial"/>
          <w:sz w:val="24"/>
          <w:szCs w:val="24"/>
        </w:rPr>
        <w:t>There are a number of situations where a trustee m</w:t>
      </w:r>
      <w:r w:rsidR="008C3E27">
        <w:rPr>
          <w:rFonts w:ascii="Arial" w:hAnsi="Arial" w:cs="Arial"/>
          <w:sz w:val="24"/>
          <w:szCs w:val="24"/>
        </w:rPr>
        <w:t>a</w:t>
      </w:r>
      <w:r>
        <w:rPr>
          <w:rFonts w:ascii="Arial" w:hAnsi="Arial" w:cs="Arial"/>
          <w:sz w:val="24"/>
          <w:szCs w:val="24"/>
        </w:rPr>
        <w:t xml:space="preserve">y have a conflict of interest because of loyalty such as knowing the child and/or family for whom a </w:t>
      </w:r>
      <w:r w:rsidR="00711A7C">
        <w:rPr>
          <w:rFonts w:ascii="Arial" w:hAnsi="Arial" w:cs="Arial"/>
          <w:sz w:val="24"/>
          <w:szCs w:val="24"/>
        </w:rPr>
        <w:t xml:space="preserve">grant </w:t>
      </w:r>
      <w:r>
        <w:rPr>
          <w:rFonts w:ascii="Arial" w:hAnsi="Arial" w:cs="Arial"/>
          <w:sz w:val="24"/>
          <w:szCs w:val="24"/>
        </w:rPr>
        <w:t>application has been made</w:t>
      </w:r>
      <w:r w:rsidR="008C3E27">
        <w:rPr>
          <w:rFonts w:ascii="Arial" w:hAnsi="Arial" w:cs="Arial"/>
          <w:sz w:val="24"/>
          <w:szCs w:val="24"/>
        </w:rPr>
        <w:t>;</w:t>
      </w:r>
      <w:r>
        <w:rPr>
          <w:rFonts w:ascii="Arial" w:hAnsi="Arial" w:cs="Arial"/>
          <w:sz w:val="24"/>
          <w:szCs w:val="24"/>
        </w:rPr>
        <w:t xml:space="preserve"> where an organisation in which the trustee is actively involved requests a grant, or provides services </w:t>
      </w:r>
      <w:r w:rsidR="008C3E27">
        <w:rPr>
          <w:rFonts w:ascii="Arial" w:hAnsi="Arial" w:cs="Arial"/>
          <w:sz w:val="24"/>
          <w:szCs w:val="24"/>
        </w:rPr>
        <w:t xml:space="preserve">as a result of a grant; or such an organisation raises funds for the </w:t>
      </w:r>
      <w:r w:rsidR="001E3745">
        <w:rPr>
          <w:rFonts w:ascii="Arial" w:hAnsi="Arial" w:cs="Arial"/>
          <w:sz w:val="24"/>
          <w:szCs w:val="24"/>
        </w:rPr>
        <w:t>Foundation</w:t>
      </w:r>
      <w:r w:rsidR="008C3E27">
        <w:rPr>
          <w:rFonts w:ascii="Arial" w:hAnsi="Arial" w:cs="Arial"/>
          <w:sz w:val="24"/>
          <w:szCs w:val="24"/>
        </w:rPr>
        <w:t>.</w:t>
      </w:r>
    </w:p>
    <w:p w:rsidR="00A423DA" w:rsidP="00A423DA" w:rsidRDefault="00A423DA" w14:paraId="7E2B8D1F" w14:textId="77777777">
      <w:pPr>
        <w:spacing w:after="0" w:line="240" w:lineRule="auto"/>
        <w:jc w:val="both"/>
        <w:rPr>
          <w:rFonts w:ascii="Arial" w:hAnsi="Arial" w:cs="Arial"/>
          <w:sz w:val="24"/>
          <w:szCs w:val="24"/>
        </w:rPr>
      </w:pPr>
    </w:p>
    <w:p w:rsidRPr="00190613" w:rsidR="00190613" w:rsidP="00143EA5" w:rsidRDefault="008C3E27" w14:paraId="2FEFBF1A" w14:textId="27DEE0BA">
      <w:pPr>
        <w:spacing w:after="0" w:line="312" w:lineRule="auto"/>
        <w:jc w:val="both"/>
        <w:rPr>
          <w:rFonts w:ascii="Arial" w:hAnsi="Arial" w:cs="Arial"/>
          <w:sz w:val="24"/>
          <w:szCs w:val="24"/>
        </w:rPr>
      </w:pPr>
      <w:r w:rsidRPr="523A18E3" w:rsidR="008C3E27">
        <w:rPr>
          <w:rFonts w:ascii="Arial" w:hAnsi="Arial" w:cs="Arial"/>
          <w:sz w:val="24"/>
          <w:szCs w:val="24"/>
        </w:rPr>
        <w:t xml:space="preserve">None of the examples of conflicts of interest given for financial or loyalty reasons are </w:t>
      </w:r>
      <w:r w:rsidRPr="523A18E3" w:rsidR="008C3E27">
        <w:rPr>
          <w:rFonts w:ascii="Arial" w:hAnsi="Arial" w:cs="Arial"/>
          <w:sz w:val="24"/>
          <w:szCs w:val="24"/>
        </w:rPr>
        <w:t>exclusive</w:t>
      </w:r>
      <w:r w:rsidRPr="523A18E3" w:rsidR="008C3E27">
        <w:rPr>
          <w:rFonts w:ascii="Arial" w:hAnsi="Arial" w:cs="Arial"/>
          <w:sz w:val="24"/>
          <w:szCs w:val="24"/>
        </w:rPr>
        <w:t xml:space="preserve"> and trustees should always give due to consideration to their position before any discussions or decisions are made</w:t>
      </w:r>
      <w:r w:rsidRPr="523A18E3" w:rsidR="00190613">
        <w:rPr>
          <w:rFonts w:ascii="Arial" w:hAnsi="Arial" w:cs="Arial"/>
          <w:sz w:val="24"/>
          <w:szCs w:val="24"/>
        </w:rPr>
        <w:t>. In particular</w:t>
      </w:r>
      <w:r w:rsidRPr="523A18E3" w:rsidR="26898508">
        <w:rPr>
          <w:rFonts w:ascii="Arial" w:hAnsi="Arial" w:cs="Arial"/>
          <w:sz w:val="24"/>
          <w:szCs w:val="24"/>
        </w:rPr>
        <w:t>,</w:t>
      </w:r>
      <w:r w:rsidRPr="523A18E3" w:rsidR="5CA57BA3">
        <w:rPr>
          <w:rFonts w:ascii="Arial" w:hAnsi="Arial" w:cs="Arial"/>
          <w:sz w:val="24"/>
          <w:szCs w:val="24"/>
        </w:rPr>
        <w:t xml:space="preserve"> they need</w:t>
      </w:r>
      <w:r w:rsidRPr="523A18E3" w:rsidR="00190613">
        <w:rPr>
          <w:rFonts w:ascii="Arial" w:hAnsi="Arial" w:cs="Arial"/>
          <w:sz w:val="24"/>
          <w:szCs w:val="24"/>
        </w:rPr>
        <w:t xml:space="preserve"> to consider whether the </w:t>
      </w:r>
      <w:r w:rsidRPr="523A18E3" w:rsidR="001773B1">
        <w:rPr>
          <w:rFonts w:ascii="Arial" w:hAnsi="Arial" w:cs="Arial"/>
          <w:sz w:val="24"/>
          <w:szCs w:val="24"/>
        </w:rPr>
        <w:t>subject</w:t>
      </w:r>
      <w:r w:rsidRPr="523A18E3" w:rsidR="00190613">
        <w:rPr>
          <w:rFonts w:ascii="Arial" w:hAnsi="Arial" w:cs="Arial"/>
          <w:sz w:val="24"/>
          <w:szCs w:val="24"/>
        </w:rPr>
        <w:t xml:space="preserve"> involves their </w:t>
      </w:r>
      <w:r w:rsidRPr="523A18E3" w:rsidR="001773B1">
        <w:rPr>
          <w:rFonts w:ascii="Arial" w:hAnsi="Arial" w:cs="Arial"/>
          <w:sz w:val="24"/>
          <w:szCs w:val="24"/>
        </w:rPr>
        <w:t xml:space="preserve">membership of other organisations, their </w:t>
      </w:r>
      <w:r w:rsidRPr="523A18E3" w:rsidR="00190613">
        <w:rPr>
          <w:rFonts w:ascii="Arial" w:hAnsi="Arial" w:cs="Arial"/>
          <w:sz w:val="24"/>
          <w:szCs w:val="24"/>
        </w:rPr>
        <w:t xml:space="preserve">business </w:t>
      </w:r>
      <w:r w:rsidRPr="523A18E3" w:rsidR="00190613">
        <w:rPr>
          <w:rFonts w:ascii="Arial" w:hAnsi="Arial" w:cs="Arial"/>
          <w:sz w:val="24"/>
          <w:szCs w:val="24"/>
        </w:rPr>
        <w:t>or</w:t>
      </w:r>
      <w:r w:rsidRPr="523A18E3" w:rsidR="00190613">
        <w:rPr>
          <w:rFonts w:ascii="Arial" w:hAnsi="Arial" w:cs="Arial"/>
          <w:sz w:val="24"/>
          <w:szCs w:val="24"/>
        </w:rPr>
        <w:t xml:space="preserve"> personal interests and those of their spouse, partner, </w:t>
      </w:r>
      <w:r w:rsidRPr="523A18E3" w:rsidR="00190613">
        <w:rPr>
          <w:rFonts w:ascii="Arial" w:hAnsi="Arial" w:cs="Arial"/>
          <w:sz w:val="24"/>
          <w:szCs w:val="24"/>
        </w:rPr>
        <w:t>family</w:t>
      </w:r>
      <w:r w:rsidRPr="523A18E3" w:rsidR="00190613">
        <w:rPr>
          <w:rFonts w:ascii="Arial" w:hAnsi="Arial" w:cs="Arial"/>
          <w:sz w:val="24"/>
          <w:szCs w:val="24"/>
        </w:rPr>
        <w:t xml:space="preserve"> and close relatives</w:t>
      </w:r>
      <w:r w:rsidRPr="523A18E3" w:rsidR="00190613">
        <w:rPr>
          <w:rFonts w:ascii="Arial" w:hAnsi="Arial" w:cs="Arial"/>
          <w:sz w:val="24"/>
          <w:szCs w:val="24"/>
        </w:rPr>
        <w:t>.</w:t>
      </w:r>
    </w:p>
    <w:p w:rsidR="008C3E27" w:rsidP="00847F96" w:rsidRDefault="008C3E27" w14:paraId="1F559232" w14:textId="6D8BD0AA">
      <w:pPr>
        <w:spacing w:after="0"/>
        <w:jc w:val="both"/>
        <w:rPr>
          <w:rFonts w:ascii="Arial" w:hAnsi="Arial" w:cs="Arial"/>
          <w:sz w:val="24"/>
          <w:szCs w:val="24"/>
        </w:rPr>
      </w:pPr>
    </w:p>
    <w:p w:rsidRPr="00711A7C" w:rsidR="00711A7C" w:rsidP="00847F96" w:rsidRDefault="00711A7C" w14:paraId="7A282AFD" w14:textId="77777777">
      <w:pPr>
        <w:spacing w:after="0"/>
        <w:jc w:val="both"/>
        <w:rPr>
          <w:rFonts w:ascii="Arial" w:hAnsi="Arial" w:cs="Arial"/>
          <w:b/>
          <w:bCs/>
          <w:sz w:val="24"/>
          <w:szCs w:val="24"/>
        </w:rPr>
      </w:pPr>
      <w:r w:rsidRPr="00711A7C">
        <w:rPr>
          <w:rFonts w:ascii="Arial" w:hAnsi="Arial" w:cs="Arial"/>
          <w:b/>
          <w:bCs/>
          <w:sz w:val="24"/>
          <w:szCs w:val="24"/>
        </w:rPr>
        <w:t xml:space="preserve">MANAGEMENT OF CONFLICTS OF INTEREST. </w:t>
      </w:r>
    </w:p>
    <w:p w:rsidR="00711A7C" w:rsidP="00565194" w:rsidRDefault="00711A7C" w14:paraId="70AC33BB" w14:textId="31BAC48B">
      <w:pPr>
        <w:spacing w:before="120" w:after="0" w:line="312" w:lineRule="auto"/>
        <w:jc w:val="both"/>
        <w:rPr>
          <w:rFonts w:ascii="Arial" w:hAnsi="Arial" w:cs="Arial"/>
          <w:sz w:val="24"/>
          <w:szCs w:val="24"/>
        </w:rPr>
      </w:pPr>
      <w:r>
        <w:rPr>
          <w:rFonts w:ascii="Arial" w:hAnsi="Arial" w:cs="Arial"/>
          <w:sz w:val="24"/>
          <w:szCs w:val="24"/>
        </w:rPr>
        <w:t xml:space="preserve">The Policy to manage conflicts of interest for this </w:t>
      </w:r>
      <w:r w:rsidR="001E3745">
        <w:rPr>
          <w:rFonts w:ascii="Arial" w:hAnsi="Arial" w:cs="Arial"/>
          <w:sz w:val="24"/>
          <w:szCs w:val="24"/>
        </w:rPr>
        <w:t>Foundation</w:t>
      </w:r>
      <w:r>
        <w:rPr>
          <w:rFonts w:ascii="Arial" w:hAnsi="Arial" w:cs="Arial"/>
          <w:sz w:val="24"/>
          <w:szCs w:val="24"/>
        </w:rPr>
        <w:t xml:space="preserve"> is to:</w:t>
      </w:r>
    </w:p>
    <w:p w:rsidRPr="00FD01CC" w:rsidR="00711A7C" w:rsidP="00565194" w:rsidRDefault="00A423DA" w14:paraId="40B6D563" w14:textId="1B317224">
      <w:pPr>
        <w:pStyle w:val="ListParagraph"/>
        <w:numPr>
          <w:ilvl w:val="0"/>
          <w:numId w:val="21"/>
        </w:numPr>
        <w:spacing w:after="0" w:line="312" w:lineRule="auto"/>
        <w:jc w:val="both"/>
        <w:rPr>
          <w:rFonts w:ascii="Arial" w:hAnsi="Arial" w:cs="Arial"/>
          <w:sz w:val="24"/>
          <w:szCs w:val="24"/>
        </w:rPr>
      </w:pPr>
      <w:r w:rsidRPr="00FD01CC">
        <w:rPr>
          <w:rFonts w:ascii="Arial" w:hAnsi="Arial" w:cs="Arial"/>
          <w:sz w:val="24"/>
          <w:szCs w:val="24"/>
        </w:rPr>
        <w:t>g</w:t>
      </w:r>
      <w:r w:rsidRPr="00FD01CC" w:rsidR="00715C32">
        <w:rPr>
          <w:rFonts w:ascii="Arial" w:hAnsi="Arial" w:cs="Arial"/>
          <w:sz w:val="24"/>
          <w:szCs w:val="24"/>
        </w:rPr>
        <w:t>ive g</w:t>
      </w:r>
      <w:r w:rsidRPr="00FD01CC" w:rsidR="00711A7C">
        <w:rPr>
          <w:rFonts w:ascii="Arial" w:hAnsi="Arial" w:cs="Arial"/>
          <w:sz w:val="24"/>
          <w:szCs w:val="24"/>
        </w:rPr>
        <w:t>uidance to trustees on conflicts of interest</w:t>
      </w:r>
    </w:p>
    <w:p w:rsidRPr="00FD01CC" w:rsidR="00711A7C" w:rsidP="00565194" w:rsidRDefault="00A423DA" w14:paraId="745D8DFE" w14:textId="0977F0CE">
      <w:pPr>
        <w:pStyle w:val="ListParagraph"/>
        <w:numPr>
          <w:ilvl w:val="0"/>
          <w:numId w:val="21"/>
        </w:numPr>
        <w:spacing w:after="0" w:line="312" w:lineRule="auto"/>
        <w:jc w:val="both"/>
        <w:rPr>
          <w:rFonts w:ascii="Arial" w:hAnsi="Arial" w:cs="Arial"/>
          <w:sz w:val="24"/>
          <w:szCs w:val="24"/>
        </w:rPr>
      </w:pPr>
      <w:r w:rsidRPr="00FD01CC">
        <w:rPr>
          <w:rFonts w:ascii="Arial" w:hAnsi="Arial" w:cs="Arial"/>
          <w:sz w:val="24"/>
          <w:szCs w:val="24"/>
        </w:rPr>
        <w:t>i</w:t>
      </w:r>
      <w:r w:rsidRPr="00FD01CC" w:rsidR="00711A7C">
        <w:rPr>
          <w:rFonts w:ascii="Arial" w:hAnsi="Arial" w:cs="Arial"/>
          <w:sz w:val="24"/>
          <w:szCs w:val="24"/>
        </w:rPr>
        <w:t>dentify conflicts of interest</w:t>
      </w:r>
    </w:p>
    <w:p w:rsidRPr="00FD01CC" w:rsidR="00711A7C" w:rsidP="00565194" w:rsidRDefault="00A423DA" w14:paraId="36F6E8AC" w14:textId="5DBA4708">
      <w:pPr>
        <w:pStyle w:val="ListParagraph"/>
        <w:numPr>
          <w:ilvl w:val="0"/>
          <w:numId w:val="21"/>
        </w:numPr>
        <w:spacing w:after="0" w:line="312" w:lineRule="auto"/>
        <w:jc w:val="both"/>
        <w:rPr>
          <w:rFonts w:ascii="Arial" w:hAnsi="Arial" w:cs="Arial"/>
          <w:sz w:val="24"/>
          <w:szCs w:val="24"/>
        </w:rPr>
      </w:pPr>
      <w:r w:rsidRPr="00FD01CC">
        <w:rPr>
          <w:rFonts w:ascii="Arial" w:hAnsi="Arial" w:cs="Arial"/>
          <w:sz w:val="24"/>
          <w:szCs w:val="24"/>
        </w:rPr>
        <w:t>p</w:t>
      </w:r>
      <w:r w:rsidRPr="00FD01CC" w:rsidR="00711A7C">
        <w:rPr>
          <w:rFonts w:ascii="Arial" w:hAnsi="Arial" w:cs="Arial"/>
          <w:sz w:val="24"/>
          <w:szCs w:val="24"/>
        </w:rPr>
        <w:t>revent the conflict of interest affecting a decision</w:t>
      </w:r>
    </w:p>
    <w:p w:rsidRPr="00FD01CC" w:rsidR="00711A7C" w:rsidP="00565194" w:rsidRDefault="00A423DA" w14:paraId="14E6EB20" w14:textId="7CA6AC39">
      <w:pPr>
        <w:pStyle w:val="ListParagraph"/>
        <w:numPr>
          <w:ilvl w:val="0"/>
          <w:numId w:val="21"/>
        </w:numPr>
        <w:spacing w:after="0" w:line="312" w:lineRule="auto"/>
        <w:jc w:val="both"/>
        <w:rPr>
          <w:rFonts w:ascii="Arial" w:hAnsi="Arial" w:cs="Arial"/>
          <w:sz w:val="24"/>
          <w:szCs w:val="24"/>
        </w:rPr>
      </w:pPr>
      <w:r w:rsidRPr="00FD01CC">
        <w:rPr>
          <w:rFonts w:ascii="Arial" w:hAnsi="Arial" w:cs="Arial"/>
          <w:sz w:val="24"/>
          <w:szCs w:val="24"/>
        </w:rPr>
        <w:t>r</w:t>
      </w:r>
      <w:r w:rsidRPr="00FD01CC" w:rsidR="00711A7C">
        <w:rPr>
          <w:rFonts w:ascii="Arial" w:hAnsi="Arial" w:cs="Arial"/>
          <w:sz w:val="24"/>
          <w:szCs w:val="24"/>
        </w:rPr>
        <w:t>ecord the conflict of interest and how it has been handled.</w:t>
      </w:r>
    </w:p>
    <w:p w:rsidR="00711A7C" w:rsidP="00565194" w:rsidRDefault="00565194" w14:paraId="451BA5B6" w14:textId="7E5A3B35">
      <w:pPr>
        <w:tabs>
          <w:tab w:val="left" w:pos="1140"/>
        </w:tabs>
        <w:spacing w:after="0"/>
        <w:jc w:val="both"/>
        <w:rPr>
          <w:rFonts w:ascii="Arial" w:hAnsi="Arial" w:cs="Arial"/>
          <w:sz w:val="24"/>
          <w:szCs w:val="24"/>
        </w:rPr>
      </w:pPr>
      <w:r>
        <w:rPr>
          <w:rFonts w:ascii="Arial" w:hAnsi="Arial" w:cs="Arial"/>
          <w:sz w:val="24"/>
          <w:szCs w:val="24"/>
        </w:rPr>
        <w:tab/>
      </w:r>
    </w:p>
    <w:p w:rsidRPr="00715C32" w:rsidR="00711A7C" w:rsidP="00A423DA" w:rsidRDefault="00FD01CC" w14:paraId="7B2647B5" w14:textId="00667095">
      <w:pPr>
        <w:spacing w:after="120" w:line="240" w:lineRule="auto"/>
        <w:jc w:val="both"/>
        <w:rPr>
          <w:rFonts w:ascii="Arial" w:hAnsi="Arial" w:cs="Arial"/>
          <w:b/>
          <w:bCs/>
          <w:i/>
          <w:iCs/>
          <w:sz w:val="24"/>
          <w:szCs w:val="24"/>
        </w:rPr>
      </w:pPr>
      <w:r w:rsidRPr="00FD01CC">
        <w:rPr>
          <w:rFonts w:ascii="Arial" w:hAnsi="Arial" w:cs="Arial"/>
          <w:b/>
          <w:bCs/>
          <w:sz w:val="24"/>
          <w:szCs w:val="24"/>
          <w:u w:val="single"/>
        </w:rPr>
        <w:t>A</w:t>
      </w:r>
      <w:r>
        <w:rPr>
          <w:rFonts w:ascii="Arial" w:hAnsi="Arial" w:cs="Arial"/>
          <w:b/>
          <w:bCs/>
          <w:i/>
          <w:iCs/>
          <w:sz w:val="24"/>
          <w:szCs w:val="24"/>
        </w:rPr>
        <w:t xml:space="preserve">  </w:t>
      </w:r>
      <w:r w:rsidRPr="00715C32" w:rsidR="00711A7C">
        <w:rPr>
          <w:rFonts w:ascii="Arial" w:hAnsi="Arial" w:cs="Arial"/>
          <w:b/>
          <w:bCs/>
          <w:i/>
          <w:iCs/>
          <w:sz w:val="24"/>
          <w:szCs w:val="24"/>
        </w:rPr>
        <w:t>Guidance to trustees</w:t>
      </w:r>
    </w:p>
    <w:p w:rsidR="00711A7C" w:rsidP="00F27EBC" w:rsidRDefault="00B153B2" w14:paraId="6304FBF2" w14:textId="1A574189">
      <w:pPr>
        <w:spacing w:after="0" w:line="312" w:lineRule="auto"/>
        <w:jc w:val="both"/>
        <w:rPr>
          <w:rFonts w:ascii="Arial" w:hAnsi="Arial" w:cs="Arial"/>
          <w:sz w:val="24"/>
          <w:szCs w:val="24"/>
        </w:rPr>
      </w:pPr>
      <w:r>
        <w:rPr>
          <w:rFonts w:ascii="Arial" w:hAnsi="Arial" w:cs="Arial"/>
          <w:sz w:val="24"/>
          <w:szCs w:val="24"/>
        </w:rPr>
        <w:t>On their recruitment all t</w:t>
      </w:r>
      <w:r w:rsidR="00711A7C">
        <w:rPr>
          <w:rFonts w:ascii="Arial" w:hAnsi="Arial" w:cs="Arial"/>
          <w:sz w:val="24"/>
          <w:szCs w:val="24"/>
        </w:rPr>
        <w:t xml:space="preserve">rustees will be provided with information from the Charity Commission on their duties as a trustee including the need to be open </w:t>
      </w:r>
      <w:r>
        <w:rPr>
          <w:rFonts w:ascii="Arial" w:hAnsi="Arial" w:cs="Arial"/>
          <w:sz w:val="24"/>
          <w:szCs w:val="24"/>
        </w:rPr>
        <w:t xml:space="preserve">about </w:t>
      </w:r>
      <w:r w:rsidRPr="00711A7C">
        <w:rPr>
          <w:rFonts w:ascii="Arial" w:hAnsi="Arial" w:cs="Arial"/>
          <w:sz w:val="24"/>
          <w:szCs w:val="24"/>
        </w:rPr>
        <w:t>conflicts of interest</w:t>
      </w:r>
      <w:r>
        <w:rPr>
          <w:rFonts w:ascii="Arial" w:hAnsi="Arial" w:cs="Arial"/>
          <w:sz w:val="24"/>
          <w:szCs w:val="24"/>
        </w:rPr>
        <w:t xml:space="preserve"> and </w:t>
      </w:r>
      <w:r w:rsidR="00715C32">
        <w:rPr>
          <w:rFonts w:ascii="Arial" w:hAnsi="Arial" w:cs="Arial"/>
          <w:sz w:val="24"/>
          <w:szCs w:val="24"/>
        </w:rPr>
        <w:t xml:space="preserve">their </w:t>
      </w:r>
      <w:r>
        <w:rPr>
          <w:rFonts w:ascii="Arial" w:hAnsi="Arial" w:cs="Arial"/>
          <w:sz w:val="24"/>
          <w:szCs w:val="24"/>
        </w:rPr>
        <w:t xml:space="preserve">decision making for the benefit of the </w:t>
      </w:r>
      <w:r w:rsidR="001E3745">
        <w:rPr>
          <w:rFonts w:ascii="Arial" w:hAnsi="Arial" w:cs="Arial"/>
          <w:sz w:val="24"/>
          <w:szCs w:val="24"/>
        </w:rPr>
        <w:t>Foundation</w:t>
      </w:r>
      <w:r w:rsidR="00711A7C">
        <w:rPr>
          <w:rFonts w:ascii="Arial" w:hAnsi="Arial" w:cs="Arial"/>
          <w:sz w:val="24"/>
          <w:szCs w:val="24"/>
        </w:rPr>
        <w:t>.</w:t>
      </w:r>
      <w:r w:rsidR="00190613">
        <w:rPr>
          <w:rFonts w:ascii="Arial" w:hAnsi="Arial" w:cs="Arial"/>
          <w:sz w:val="24"/>
          <w:szCs w:val="24"/>
        </w:rPr>
        <w:t xml:space="preserve"> </w:t>
      </w:r>
    </w:p>
    <w:p w:rsidR="00711A7C" w:rsidP="00847F96" w:rsidRDefault="00711A7C" w14:paraId="5625D55F" w14:textId="77777777">
      <w:pPr>
        <w:spacing w:after="0"/>
        <w:jc w:val="both"/>
        <w:rPr>
          <w:rFonts w:ascii="Arial" w:hAnsi="Arial" w:cs="Arial"/>
          <w:sz w:val="24"/>
          <w:szCs w:val="24"/>
        </w:rPr>
      </w:pPr>
    </w:p>
    <w:p w:rsidRPr="00715C32" w:rsidR="00711A7C" w:rsidP="00A423DA" w:rsidRDefault="00FD01CC" w14:paraId="6EA04A2D" w14:textId="46E28811">
      <w:pPr>
        <w:spacing w:after="120" w:line="240" w:lineRule="auto"/>
        <w:jc w:val="both"/>
        <w:rPr>
          <w:rFonts w:ascii="Arial" w:hAnsi="Arial" w:cs="Arial"/>
          <w:b/>
          <w:bCs/>
          <w:i/>
          <w:iCs/>
          <w:sz w:val="24"/>
          <w:szCs w:val="24"/>
        </w:rPr>
      </w:pPr>
      <w:r w:rsidRPr="00FD01CC">
        <w:rPr>
          <w:rFonts w:ascii="Arial" w:hAnsi="Arial" w:cs="Arial"/>
          <w:b/>
          <w:bCs/>
          <w:sz w:val="24"/>
          <w:szCs w:val="24"/>
          <w:u w:val="single"/>
        </w:rPr>
        <w:t>B</w:t>
      </w:r>
      <w:r>
        <w:rPr>
          <w:rFonts w:ascii="Arial" w:hAnsi="Arial" w:cs="Arial"/>
          <w:b/>
          <w:bCs/>
          <w:i/>
          <w:iCs/>
          <w:sz w:val="24"/>
          <w:szCs w:val="24"/>
        </w:rPr>
        <w:t xml:space="preserve">  </w:t>
      </w:r>
      <w:r w:rsidRPr="00715C32" w:rsidR="00711A7C">
        <w:rPr>
          <w:rFonts w:ascii="Arial" w:hAnsi="Arial" w:cs="Arial"/>
          <w:b/>
          <w:bCs/>
          <w:i/>
          <w:iCs/>
          <w:sz w:val="24"/>
          <w:szCs w:val="24"/>
        </w:rPr>
        <w:t>Identification of conflicts of interest</w:t>
      </w:r>
    </w:p>
    <w:p w:rsidRPr="00715C32" w:rsidR="00715C32" w:rsidP="00F27EBC" w:rsidRDefault="00711A7C" w14:paraId="54B70F07" w14:textId="052579D6">
      <w:pPr>
        <w:pStyle w:val="ListParagraph"/>
        <w:numPr>
          <w:ilvl w:val="0"/>
          <w:numId w:val="16"/>
        </w:numPr>
        <w:spacing w:after="0" w:line="312" w:lineRule="auto"/>
        <w:jc w:val="both"/>
        <w:rPr>
          <w:rFonts w:ascii="Arial" w:hAnsi="Arial" w:cs="Arial"/>
          <w:sz w:val="24"/>
          <w:szCs w:val="24"/>
        </w:rPr>
      </w:pPr>
      <w:r w:rsidRPr="00715C32">
        <w:rPr>
          <w:rFonts w:ascii="Arial" w:hAnsi="Arial" w:cs="Arial"/>
          <w:sz w:val="24"/>
          <w:szCs w:val="24"/>
        </w:rPr>
        <w:t xml:space="preserve">All trustees will agree on their </w:t>
      </w:r>
      <w:r w:rsidRPr="00715C32" w:rsidR="00A423DA">
        <w:rPr>
          <w:rFonts w:ascii="Arial" w:hAnsi="Arial" w:cs="Arial"/>
          <w:sz w:val="24"/>
          <w:szCs w:val="24"/>
        </w:rPr>
        <w:t xml:space="preserve">trustee </w:t>
      </w:r>
      <w:r w:rsidRPr="00715C32">
        <w:rPr>
          <w:rFonts w:ascii="Arial" w:hAnsi="Arial" w:cs="Arial"/>
          <w:sz w:val="24"/>
          <w:szCs w:val="24"/>
        </w:rPr>
        <w:t>application</w:t>
      </w:r>
      <w:r w:rsidR="00A423DA">
        <w:rPr>
          <w:rFonts w:ascii="Arial" w:hAnsi="Arial" w:cs="Arial"/>
          <w:sz w:val="24"/>
          <w:szCs w:val="24"/>
        </w:rPr>
        <w:t xml:space="preserve"> form</w:t>
      </w:r>
      <w:r w:rsidRPr="00715C32">
        <w:rPr>
          <w:rFonts w:ascii="Arial" w:hAnsi="Arial" w:cs="Arial"/>
          <w:sz w:val="24"/>
          <w:szCs w:val="24"/>
        </w:rPr>
        <w:t xml:space="preserve"> that they will declare any conflicts of interest</w:t>
      </w:r>
      <w:r w:rsidRPr="00715C32" w:rsidR="00715C32">
        <w:rPr>
          <w:rFonts w:ascii="Arial" w:hAnsi="Arial" w:cs="Arial"/>
          <w:sz w:val="24"/>
          <w:szCs w:val="24"/>
        </w:rPr>
        <w:t xml:space="preserve"> and </w:t>
      </w:r>
      <w:r w:rsidR="00A423DA">
        <w:rPr>
          <w:rFonts w:ascii="Arial" w:hAnsi="Arial" w:cs="Arial"/>
          <w:sz w:val="24"/>
          <w:szCs w:val="24"/>
        </w:rPr>
        <w:t>will be asked</w:t>
      </w:r>
      <w:r w:rsidRPr="00715C32" w:rsidR="00715C32">
        <w:rPr>
          <w:rFonts w:ascii="Arial" w:hAnsi="Arial" w:cs="Arial"/>
          <w:sz w:val="24"/>
          <w:szCs w:val="24"/>
        </w:rPr>
        <w:t xml:space="preserve"> to declare any conflicts of interest o</w:t>
      </w:r>
      <w:r w:rsidR="00FD01CC">
        <w:rPr>
          <w:rFonts w:ascii="Arial" w:hAnsi="Arial" w:cs="Arial"/>
          <w:sz w:val="24"/>
          <w:szCs w:val="24"/>
        </w:rPr>
        <w:t>n</w:t>
      </w:r>
      <w:r w:rsidRPr="00715C32" w:rsidR="00715C32">
        <w:rPr>
          <w:rFonts w:ascii="Arial" w:hAnsi="Arial" w:cs="Arial"/>
          <w:sz w:val="24"/>
          <w:szCs w:val="24"/>
        </w:rPr>
        <w:t xml:space="preserve"> acceptance</w:t>
      </w:r>
      <w:r w:rsidRPr="00715C32">
        <w:rPr>
          <w:rFonts w:ascii="Arial" w:hAnsi="Arial" w:cs="Arial"/>
          <w:sz w:val="24"/>
          <w:szCs w:val="24"/>
        </w:rPr>
        <w:t xml:space="preserve">. </w:t>
      </w:r>
    </w:p>
    <w:p w:rsidRPr="00715C32" w:rsidR="00715C32" w:rsidP="00F27EBC" w:rsidRDefault="00715C32" w14:paraId="0875EEA1" w14:textId="69E81136">
      <w:pPr>
        <w:pStyle w:val="ListParagraph"/>
        <w:numPr>
          <w:ilvl w:val="0"/>
          <w:numId w:val="16"/>
        </w:numPr>
        <w:spacing w:after="0" w:line="312" w:lineRule="auto"/>
        <w:jc w:val="both"/>
        <w:rPr>
          <w:rFonts w:ascii="Arial" w:hAnsi="Arial" w:cs="Arial"/>
          <w:sz w:val="24"/>
          <w:szCs w:val="24"/>
        </w:rPr>
      </w:pPr>
      <w:r w:rsidRPr="00715C32">
        <w:rPr>
          <w:rFonts w:ascii="Arial" w:hAnsi="Arial" w:cs="Arial"/>
          <w:sz w:val="24"/>
          <w:szCs w:val="24"/>
        </w:rPr>
        <w:t>On declaration of their conflicts of interest, these will be recorded in a Register of Interests.</w:t>
      </w:r>
    </w:p>
    <w:p w:rsidRPr="00402FCC" w:rsidR="00711A7C" w:rsidP="00402FCC" w:rsidRDefault="00715C32" w14:paraId="5640AC78" w14:textId="19B1BB63">
      <w:pPr>
        <w:spacing w:after="0" w:line="312" w:lineRule="auto"/>
        <w:ind w:left="360"/>
        <w:jc w:val="both"/>
        <w:rPr>
          <w:rFonts w:ascii="Arial" w:hAnsi="Arial" w:cs="Arial"/>
          <w:sz w:val="24"/>
          <w:szCs w:val="24"/>
        </w:rPr>
      </w:pPr>
      <w:r w:rsidRPr="00402FCC">
        <w:rPr>
          <w:rFonts w:ascii="Arial" w:hAnsi="Arial" w:cs="Arial"/>
          <w:sz w:val="24"/>
          <w:szCs w:val="24"/>
        </w:rPr>
        <w:t>(</w:t>
      </w:r>
      <w:r w:rsidRPr="00402FCC" w:rsidR="00711A7C">
        <w:rPr>
          <w:rFonts w:ascii="Arial" w:hAnsi="Arial" w:cs="Arial"/>
          <w:sz w:val="24"/>
          <w:szCs w:val="24"/>
        </w:rPr>
        <w:t xml:space="preserve">Please note, </w:t>
      </w:r>
      <w:r w:rsidR="00402FCC">
        <w:rPr>
          <w:rFonts w:ascii="Arial" w:hAnsi="Arial" w:cs="Arial"/>
          <w:sz w:val="24"/>
          <w:szCs w:val="24"/>
        </w:rPr>
        <w:t xml:space="preserve">it was agreed by the Board of Trustees that </w:t>
      </w:r>
      <w:r w:rsidRPr="00402FCC" w:rsidR="00711A7C">
        <w:rPr>
          <w:rFonts w:ascii="Arial" w:hAnsi="Arial" w:cs="Arial"/>
          <w:sz w:val="24"/>
          <w:szCs w:val="24"/>
        </w:rPr>
        <w:t>it is not possible to be a trustee if you are a member of staff or governor at the School.</w:t>
      </w:r>
      <w:r w:rsidRPr="00402FCC">
        <w:rPr>
          <w:rFonts w:ascii="Arial" w:hAnsi="Arial" w:cs="Arial"/>
          <w:sz w:val="24"/>
          <w:szCs w:val="24"/>
        </w:rPr>
        <w:t>)</w:t>
      </w:r>
      <w:r w:rsidRPr="00402FCC" w:rsidR="00711A7C">
        <w:rPr>
          <w:rFonts w:ascii="Arial" w:hAnsi="Arial" w:cs="Arial"/>
          <w:sz w:val="24"/>
          <w:szCs w:val="24"/>
        </w:rPr>
        <w:t xml:space="preserve"> </w:t>
      </w:r>
    </w:p>
    <w:p w:rsidRPr="00250356" w:rsidR="007E3C6C" w:rsidP="00F27EBC" w:rsidRDefault="00715C32" w14:paraId="6CA2669C" w14:textId="149DD15B">
      <w:pPr>
        <w:pStyle w:val="ListParagraph"/>
        <w:numPr>
          <w:ilvl w:val="0"/>
          <w:numId w:val="16"/>
        </w:numPr>
        <w:spacing w:after="0" w:line="312" w:lineRule="auto"/>
        <w:jc w:val="both"/>
        <w:rPr>
          <w:rFonts w:ascii="Arial" w:hAnsi="Arial" w:cs="Arial"/>
          <w:sz w:val="24"/>
          <w:szCs w:val="24"/>
        </w:rPr>
      </w:pPr>
      <w:r>
        <w:rPr>
          <w:rFonts w:ascii="Arial" w:hAnsi="Arial" w:cs="Arial"/>
          <w:sz w:val="24"/>
          <w:szCs w:val="24"/>
        </w:rPr>
        <w:t>There will be a</w:t>
      </w:r>
      <w:r w:rsidR="008F4C5D">
        <w:rPr>
          <w:rFonts w:ascii="Arial" w:hAnsi="Arial" w:cs="Arial"/>
          <w:sz w:val="24"/>
          <w:szCs w:val="24"/>
        </w:rPr>
        <w:t xml:space="preserve"> standard</w:t>
      </w:r>
      <w:r>
        <w:rPr>
          <w:rFonts w:ascii="Arial" w:hAnsi="Arial" w:cs="Arial"/>
          <w:sz w:val="24"/>
          <w:szCs w:val="24"/>
        </w:rPr>
        <w:t xml:space="preserve"> agenda item at the beginning of every Trustee meeting for trustees to declare any conflict</w:t>
      </w:r>
      <w:r w:rsidR="008F4C5D">
        <w:rPr>
          <w:rFonts w:ascii="Arial" w:hAnsi="Arial" w:cs="Arial"/>
          <w:sz w:val="24"/>
          <w:szCs w:val="24"/>
        </w:rPr>
        <w:t>s</w:t>
      </w:r>
      <w:r>
        <w:rPr>
          <w:rFonts w:ascii="Arial" w:hAnsi="Arial" w:cs="Arial"/>
          <w:sz w:val="24"/>
          <w:szCs w:val="24"/>
        </w:rPr>
        <w:t xml:space="preserve"> of interest </w:t>
      </w:r>
      <w:r w:rsidR="008F4C5D">
        <w:rPr>
          <w:rFonts w:ascii="Arial" w:hAnsi="Arial" w:cs="Arial"/>
          <w:sz w:val="24"/>
          <w:szCs w:val="24"/>
        </w:rPr>
        <w:t xml:space="preserve">for them </w:t>
      </w:r>
      <w:r>
        <w:rPr>
          <w:rFonts w:ascii="Arial" w:hAnsi="Arial" w:cs="Arial"/>
          <w:sz w:val="24"/>
          <w:szCs w:val="24"/>
        </w:rPr>
        <w:t xml:space="preserve">on the agenda. </w:t>
      </w:r>
      <w:r w:rsidRPr="00250356" w:rsidR="007E3C6C">
        <w:rPr>
          <w:rFonts w:ascii="Arial" w:hAnsi="Arial" w:cs="Arial"/>
          <w:sz w:val="24"/>
          <w:szCs w:val="24"/>
        </w:rPr>
        <w:t>If a trustee is uncertain whether or not he or she is conflicted, he or she should err on the side of openness, declaring the issue and discussing it with the other trustees.</w:t>
      </w:r>
    </w:p>
    <w:p w:rsidRPr="007E3C6C" w:rsidR="007E3C6C" w:rsidP="00F27EBC" w:rsidRDefault="007E3C6C" w14:paraId="022FFB66" w14:textId="77777777">
      <w:pPr>
        <w:spacing w:after="0" w:line="312" w:lineRule="auto"/>
        <w:ind w:left="357"/>
        <w:jc w:val="both"/>
        <w:rPr>
          <w:rFonts w:ascii="Arial" w:hAnsi="Arial" w:cs="Arial"/>
          <w:sz w:val="24"/>
          <w:szCs w:val="24"/>
        </w:rPr>
      </w:pPr>
      <w:r w:rsidRPr="007E3C6C">
        <w:rPr>
          <w:rFonts w:ascii="Arial" w:hAnsi="Arial" w:cs="Arial"/>
          <w:sz w:val="24"/>
          <w:szCs w:val="24"/>
        </w:rPr>
        <w:lastRenderedPageBreak/>
        <w:t>The trustees may decide that where a conflict of loyalty poses no risk or a low risk to decision making in the best interests of the charity, the affected trustee, having declared their other interest, can participate in decision making.</w:t>
      </w:r>
    </w:p>
    <w:p w:rsidR="00321801" w:rsidP="00F27EBC" w:rsidRDefault="00321801" w14:paraId="0DE1EA19" w14:textId="295FA2FC">
      <w:pPr>
        <w:pStyle w:val="ListParagraph"/>
        <w:numPr>
          <w:ilvl w:val="0"/>
          <w:numId w:val="16"/>
        </w:numPr>
        <w:spacing w:after="0" w:line="312" w:lineRule="auto"/>
        <w:ind w:left="357"/>
        <w:jc w:val="both"/>
        <w:rPr>
          <w:rFonts w:ascii="Arial" w:hAnsi="Arial" w:cs="Arial"/>
          <w:sz w:val="24"/>
          <w:szCs w:val="24"/>
        </w:rPr>
      </w:pPr>
      <w:r>
        <w:rPr>
          <w:rFonts w:ascii="Arial" w:hAnsi="Arial" w:cs="Arial"/>
          <w:sz w:val="24"/>
          <w:szCs w:val="24"/>
        </w:rPr>
        <w:t>There will be discussion by the trustees about what would constitute a conflict of interest that requires withdrawal from decision making on a grant making application.</w:t>
      </w:r>
    </w:p>
    <w:p w:rsidRPr="00250356" w:rsidR="007E3C6C" w:rsidP="00F27EBC" w:rsidRDefault="007E3C6C" w14:paraId="2BAC7648" w14:textId="1FCCC658">
      <w:pPr>
        <w:pStyle w:val="ListParagraph"/>
        <w:numPr>
          <w:ilvl w:val="0"/>
          <w:numId w:val="16"/>
        </w:numPr>
        <w:spacing w:after="0" w:line="312" w:lineRule="auto"/>
        <w:ind w:left="357"/>
        <w:jc w:val="both"/>
        <w:rPr>
          <w:rFonts w:ascii="Arial" w:hAnsi="Arial" w:cs="Arial"/>
          <w:sz w:val="24"/>
          <w:szCs w:val="24"/>
        </w:rPr>
      </w:pPr>
      <w:r w:rsidRPr="00250356">
        <w:rPr>
          <w:rFonts w:ascii="Arial" w:hAnsi="Arial" w:cs="Arial"/>
          <w:sz w:val="24"/>
          <w:szCs w:val="24"/>
        </w:rPr>
        <w:t>If a trustee is aware of an undeclared conflict of interest affecting another trustee, they should notify the other trustees or the chair.</w:t>
      </w:r>
    </w:p>
    <w:p w:rsidR="00711A7C" w:rsidP="00847F96" w:rsidRDefault="00711A7C" w14:paraId="483D5020" w14:textId="77777777">
      <w:pPr>
        <w:spacing w:after="0"/>
        <w:jc w:val="both"/>
        <w:rPr>
          <w:rFonts w:ascii="Arial" w:hAnsi="Arial" w:cs="Arial"/>
          <w:sz w:val="24"/>
          <w:szCs w:val="24"/>
        </w:rPr>
      </w:pPr>
    </w:p>
    <w:p w:rsidRPr="007E3C6C" w:rsidR="00711A7C" w:rsidP="00847F96" w:rsidRDefault="00FD01CC" w14:paraId="3A1CD4B5" w14:textId="0F62CDD9">
      <w:pPr>
        <w:spacing w:after="0"/>
        <w:jc w:val="both"/>
        <w:rPr>
          <w:rFonts w:ascii="Arial" w:hAnsi="Arial" w:cs="Arial"/>
          <w:b/>
          <w:bCs/>
          <w:i/>
          <w:iCs/>
          <w:sz w:val="24"/>
          <w:szCs w:val="24"/>
        </w:rPr>
      </w:pPr>
      <w:r w:rsidRPr="00FD01CC">
        <w:rPr>
          <w:rFonts w:ascii="Arial" w:hAnsi="Arial" w:cs="Arial"/>
          <w:b/>
          <w:bCs/>
          <w:sz w:val="24"/>
          <w:szCs w:val="24"/>
          <w:u w:val="single"/>
        </w:rPr>
        <w:t>C</w:t>
      </w:r>
      <w:r>
        <w:rPr>
          <w:rFonts w:ascii="Arial" w:hAnsi="Arial" w:cs="Arial"/>
          <w:b/>
          <w:bCs/>
          <w:i/>
          <w:iCs/>
          <w:sz w:val="24"/>
          <w:szCs w:val="24"/>
        </w:rPr>
        <w:t xml:space="preserve">  </w:t>
      </w:r>
      <w:r w:rsidRPr="007E3C6C" w:rsidR="007E3C6C">
        <w:rPr>
          <w:rFonts w:ascii="Arial" w:hAnsi="Arial" w:cs="Arial"/>
          <w:b/>
          <w:bCs/>
          <w:i/>
          <w:iCs/>
          <w:sz w:val="24"/>
          <w:szCs w:val="24"/>
        </w:rPr>
        <w:t>Preventing a conflict of interest affecting decision making</w:t>
      </w:r>
    </w:p>
    <w:p w:rsidRPr="008F4C5D" w:rsidR="008F4C5D" w:rsidP="00F27EBC" w:rsidRDefault="008F4C5D" w14:paraId="0DCDBC89" w14:textId="77777777">
      <w:pPr>
        <w:shd w:val="clear" w:color="auto" w:fill="FFFFFF"/>
        <w:spacing w:before="120" w:after="0" w:line="312" w:lineRule="auto"/>
        <w:rPr>
          <w:rFonts w:ascii="Arial" w:hAnsi="Arial" w:cs="Arial"/>
          <w:sz w:val="24"/>
          <w:szCs w:val="24"/>
        </w:rPr>
      </w:pPr>
      <w:r w:rsidRPr="008F4C5D">
        <w:rPr>
          <w:rFonts w:ascii="Arial" w:hAnsi="Arial" w:cs="Arial"/>
          <w:sz w:val="24"/>
          <w:szCs w:val="24"/>
        </w:rPr>
        <w:t>In deciding which course of action to take, trustees:</w:t>
      </w:r>
    </w:p>
    <w:p w:rsidRPr="00642E4F" w:rsidR="002570E4" w:rsidP="00F27EBC" w:rsidRDefault="002570E4" w14:paraId="029B1742" w14:textId="020E035B">
      <w:pPr>
        <w:pStyle w:val="ListParagraph"/>
        <w:numPr>
          <w:ilvl w:val="0"/>
          <w:numId w:val="16"/>
        </w:numPr>
        <w:spacing w:after="0" w:line="312" w:lineRule="auto"/>
        <w:jc w:val="both"/>
        <w:rPr>
          <w:rFonts w:ascii="Arial" w:hAnsi="Arial" w:cs="Arial"/>
          <w:sz w:val="24"/>
          <w:szCs w:val="24"/>
        </w:rPr>
      </w:pPr>
      <w:r w:rsidRPr="00642E4F">
        <w:rPr>
          <w:rFonts w:ascii="Arial" w:hAnsi="Arial" w:cs="Arial"/>
          <w:sz w:val="24"/>
          <w:szCs w:val="24"/>
        </w:rPr>
        <w:t>must always make their decisions only in the best interests of the charity</w:t>
      </w:r>
    </w:p>
    <w:p w:rsidRPr="00642E4F" w:rsidR="002570E4" w:rsidP="00F27EBC" w:rsidRDefault="002570E4" w14:paraId="12D7E232" w14:textId="2389D1D2">
      <w:pPr>
        <w:pStyle w:val="ListParagraph"/>
        <w:numPr>
          <w:ilvl w:val="0"/>
          <w:numId w:val="16"/>
        </w:numPr>
        <w:spacing w:after="0" w:line="312" w:lineRule="auto"/>
        <w:jc w:val="both"/>
        <w:rPr>
          <w:rFonts w:ascii="Arial" w:hAnsi="Arial" w:cs="Arial"/>
          <w:sz w:val="24"/>
          <w:szCs w:val="24"/>
        </w:rPr>
      </w:pPr>
      <w:r w:rsidRPr="00642E4F">
        <w:rPr>
          <w:rFonts w:ascii="Arial" w:hAnsi="Arial" w:cs="Arial"/>
          <w:sz w:val="24"/>
          <w:szCs w:val="24"/>
        </w:rPr>
        <w:t>should always protect the charity’s reputation and be aware of the impression that their actions and decisions may have on those outside the charity</w:t>
      </w:r>
    </w:p>
    <w:p w:rsidRPr="00642E4F" w:rsidR="002570E4" w:rsidP="00F27EBC" w:rsidRDefault="002570E4" w14:paraId="7F0D59E0" w14:textId="77777777">
      <w:pPr>
        <w:pStyle w:val="ListParagraph"/>
        <w:numPr>
          <w:ilvl w:val="0"/>
          <w:numId w:val="16"/>
        </w:numPr>
        <w:spacing w:after="0" w:line="312" w:lineRule="auto"/>
        <w:jc w:val="both"/>
        <w:rPr>
          <w:rFonts w:ascii="Arial" w:hAnsi="Arial" w:cs="Arial"/>
          <w:sz w:val="24"/>
          <w:szCs w:val="24"/>
        </w:rPr>
      </w:pPr>
      <w:r w:rsidRPr="00642E4F">
        <w:rPr>
          <w:rFonts w:ascii="Arial" w:hAnsi="Arial" w:cs="Arial"/>
          <w:sz w:val="24"/>
          <w:szCs w:val="24"/>
        </w:rPr>
        <w:t>should always be able to demonstrate that they have made decisions in the best interests of the charity and independently of any competing interest</w:t>
      </w:r>
    </w:p>
    <w:p w:rsidRPr="00642E4F" w:rsidR="002570E4" w:rsidP="00F27EBC" w:rsidRDefault="002570E4" w14:paraId="3E3DE2AE" w14:textId="2A687083">
      <w:pPr>
        <w:pStyle w:val="ListParagraph"/>
        <w:numPr>
          <w:ilvl w:val="0"/>
          <w:numId w:val="16"/>
        </w:numPr>
        <w:spacing w:after="0" w:line="312" w:lineRule="auto"/>
        <w:jc w:val="both"/>
        <w:rPr>
          <w:rFonts w:ascii="Arial" w:hAnsi="Arial" w:cs="Arial"/>
          <w:sz w:val="24"/>
          <w:szCs w:val="24"/>
        </w:rPr>
      </w:pPr>
      <w:r w:rsidRPr="00642E4F">
        <w:rPr>
          <w:rFonts w:ascii="Arial" w:hAnsi="Arial" w:cs="Arial"/>
          <w:sz w:val="24"/>
          <w:szCs w:val="24"/>
        </w:rPr>
        <w:t>should require the withdrawal of the affected trustee from any decisions where the trustee’s other interest is relevant to a high risk</w:t>
      </w:r>
      <w:r w:rsidR="0044362F">
        <w:rPr>
          <w:rFonts w:ascii="Arial" w:hAnsi="Arial" w:cs="Arial"/>
          <w:sz w:val="24"/>
          <w:szCs w:val="24"/>
        </w:rPr>
        <w:t xml:space="preserve"> for </w:t>
      </w:r>
      <w:r w:rsidR="00E525F5">
        <w:rPr>
          <w:rFonts w:ascii="Arial" w:hAnsi="Arial" w:cs="Arial"/>
          <w:sz w:val="24"/>
          <w:szCs w:val="24"/>
        </w:rPr>
        <w:t>the Foundation</w:t>
      </w:r>
      <w:r w:rsidR="00F03D08">
        <w:rPr>
          <w:rFonts w:ascii="Arial" w:hAnsi="Arial" w:cs="Arial"/>
          <w:sz w:val="24"/>
          <w:szCs w:val="24"/>
        </w:rPr>
        <w:t>,</w:t>
      </w:r>
      <w:r w:rsidRPr="00642E4F">
        <w:rPr>
          <w:rFonts w:ascii="Arial" w:hAnsi="Arial" w:cs="Arial"/>
          <w:sz w:val="24"/>
          <w:szCs w:val="24"/>
        </w:rPr>
        <w:t xml:space="preserve"> or </w:t>
      </w:r>
      <w:r w:rsidR="00F03D08">
        <w:rPr>
          <w:rFonts w:ascii="Arial" w:hAnsi="Arial" w:cs="Arial"/>
          <w:sz w:val="24"/>
          <w:szCs w:val="24"/>
        </w:rPr>
        <w:t xml:space="preserve">is a </w:t>
      </w:r>
      <w:r w:rsidRPr="00642E4F">
        <w:rPr>
          <w:rFonts w:ascii="Arial" w:hAnsi="Arial" w:cs="Arial"/>
          <w:sz w:val="24"/>
          <w:szCs w:val="24"/>
        </w:rPr>
        <w:t>controversial trustee decision</w:t>
      </w:r>
      <w:r w:rsidR="00F03D08">
        <w:rPr>
          <w:rFonts w:ascii="Arial" w:hAnsi="Arial" w:cs="Arial"/>
          <w:sz w:val="24"/>
          <w:szCs w:val="24"/>
        </w:rPr>
        <w:t>,</w:t>
      </w:r>
      <w:r w:rsidRPr="00642E4F">
        <w:rPr>
          <w:rFonts w:ascii="Arial" w:hAnsi="Arial" w:cs="Arial"/>
          <w:sz w:val="24"/>
          <w:szCs w:val="24"/>
        </w:rPr>
        <w:t xml:space="preserve"> or could significantly affect, or could be seen to significantly affect the trustee’s decision making at the charity</w:t>
      </w:r>
    </w:p>
    <w:p w:rsidRPr="00642E4F" w:rsidR="002570E4" w:rsidP="00F27EBC" w:rsidRDefault="002570E4" w14:paraId="672E143C" w14:textId="0F5DF2B4">
      <w:pPr>
        <w:pStyle w:val="ListParagraph"/>
        <w:numPr>
          <w:ilvl w:val="0"/>
          <w:numId w:val="16"/>
        </w:numPr>
        <w:spacing w:after="0" w:line="312" w:lineRule="auto"/>
        <w:jc w:val="both"/>
        <w:rPr>
          <w:rFonts w:ascii="Arial" w:hAnsi="Arial" w:cs="Arial"/>
          <w:sz w:val="24"/>
          <w:szCs w:val="24"/>
        </w:rPr>
      </w:pPr>
      <w:r w:rsidRPr="11DBA369" w:rsidR="002570E4">
        <w:rPr>
          <w:rFonts w:ascii="Arial" w:hAnsi="Arial" w:cs="Arial"/>
          <w:sz w:val="24"/>
          <w:szCs w:val="24"/>
        </w:rPr>
        <w:t xml:space="preserve">can allow a trustee to </w:t>
      </w:r>
      <w:r w:rsidRPr="11DBA369" w:rsidR="002570E4">
        <w:rPr>
          <w:rFonts w:ascii="Arial" w:hAnsi="Arial" w:cs="Arial"/>
          <w:sz w:val="24"/>
          <w:szCs w:val="24"/>
        </w:rPr>
        <w:t>participate</w:t>
      </w:r>
      <w:r w:rsidRPr="11DBA369" w:rsidR="002570E4">
        <w:rPr>
          <w:rFonts w:ascii="Arial" w:hAnsi="Arial" w:cs="Arial"/>
          <w:sz w:val="24"/>
          <w:szCs w:val="24"/>
        </w:rPr>
        <w:t xml:space="preserve"> where the existence of his or her other interest poses </w:t>
      </w:r>
      <w:r w:rsidRPr="11DBA369" w:rsidR="002570E4">
        <w:rPr>
          <w:rFonts w:ascii="Arial" w:hAnsi="Arial" w:cs="Arial"/>
          <w:sz w:val="24"/>
          <w:szCs w:val="24"/>
        </w:rPr>
        <w:t>a low risk</w:t>
      </w:r>
      <w:r w:rsidRPr="11DBA369" w:rsidR="002570E4">
        <w:rPr>
          <w:rFonts w:ascii="Arial" w:hAnsi="Arial" w:cs="Arial"/>
          <w:sz w:val="24"/>
          <w:szCs w:val="24"/>
        </w:rPr>
        <w:t xml:space="preserve"> to decision making in the charity’s </w:t>
      </w:r>
      <w:r w:rsidRPr="11DBA369" w:rsidR="3B0C4F7B">
        <w:rPr>
          <w:rFonts w:ascii="Arial" w:hAnsi="Arial" w:cs="Arial"/>
          <w:sz w:val="24"/>
          <w:szCs w:val="24"/>
        </w:rPr>
        <w:t>interests or</w:t>
      </w:r>
      <w:r w:rsidRPr="11DBA369" w:rsidR="002570E4">
        <w:rPr>
          <w:rFonts w:ascii="Arial" w:hAnsi="Arial" w:cs="Arial"/>
          <w:sz w:val="24"/>
          <w:szCs w:val="24"/>
        </w:rPr>
        <w:t xml:space="preserve"> is likely to have only an insignificant bearing on his or her approach to an issue</w:t>
      </w:r>
      <w:r w:rsidRPr="11DBA369" w:rsidR="008F4C5D">
        <w:rPr>
          <w:rFonts w:ascii="Arial" w:hAnsi="Arial" w:cs="Arial"/>
          <w:sz w:val="24"/>
          <w:szCs w:val="24"/>
        </w:rPr>
        <w:t>.</w:t>
      </w:r>
    </w:p>
    <w:p w:rsidRPr="008F4C5D" w:rsidR="002570E4" w:rsidP="00F27EBC" w:rsidRDefault="002570E4" w14:paraId="5FD89682" w14:textId="10011609">
      <w:pPr>
        <w:pStyle w:val="ListParagraph"/>
        <w:numPr>
          <w:ilvl w:val="0"/>
          <w:numId w:val="16"/>
        </w:numPr>
        <w:spacing w:after="0" w:line="312" w:lineRule="auto"/>
        <w:jc w:val="both"/>
        <w:rPr>
          <w:rFonts w:ascii="Arial" w:hAnsi="Arial" w:cs="Arial"/>
          <w:sz w:val="24"/>
          <w:szCs w:val="24"/>
        </w:rPr>
      </w:pPr>
      <w:r w:rsidRPr="00642E4F">
        <w:rPr>
          <w:rFonts w:ascii="Arial" w:hAnsi="Arial" w:cs="Arial"/>
          <w:sz w:val="24"/>
          <w:szCs w:val="24"/>
        </w:rPr>
        <w:t>should be aware that the presence of a conflicted trustee can affect trust between trustees, could inhibit free discussion and might influence decision making in some way</w:t>
      </w:r>
      <w:r w:rsidRPr="008F4C5D" w:rsidR="008F4C5D">
        <w:rPr>
          <w:rFonts w:ascii="Arial" w:hAnsi="Arial" w:cs="Arial"/>
          <w:sz w:val="24"/>
          <w:szCs w:val="24"/>
        </w:rPr>
        <w:t>.</w:t>
      </w:r>
    </w:p>
    <w:p w:rsidRPr="00BB0BEB" w:rsidR="00BB0BEB" w:rsidP="00F27EBC" w:rsidRDefault="00BB0BEB" w14:paraId="5237AD49" w14:textId="77777777">
      <w:pPr>
        <w:pStyle w:val="ListParagraph"/>
        <w:numPr>
          <w:ilvl w:val="0"/>
          <w:numId w:val="16"/>
        </w:numPr>
        <w:spacing w:after="0" w:line="312" w:lineRule="auto"/>
        <w:jc w:val="both"/>
        <w:rPr>
          <w:rFonts w:ascii="Arial" w:hAnsi="Arial" w:cs="Arial"/>
          <w:sz w:val="24"/>
          <w:szCs w:val="24"/>
        </w:rPr>
      </w:pPr>
      <w:r w:rsidRPr="00BB0BEB">
        <w:rPr>
          <w:rFonts w:ascii="Arial" w:hAnsi="Arial" w:cs="Arial"/>
          <w:sz w:val="24"/>
          <w:szCs w:val="24"/>
        </w:rPr>
        <w:t>The trustees can, before their discussion, ask a trustee who is withdrawing to provide any information necessary to help make a decision in the best interests of the charity.</w:t>
      </w:r>
    </w:p>
    <w:p w:rsidRPr="00BB0BEB" w:rsidR="00BB0BEB" w:rsidP="00F27EBC" w:rsidRDefault="00BB0BEB" w14:paraId="3CFFBC76" w14:textId="77777777">
      <w:pPr>
        <w:pStyle w:val="ListParagraph"/>
        <w:numPr>
          <w:ilvl w:val="0"/>
          <w:numId w:val="16"/>
        </w:numPr>
        <w:spacing w:after="0" w:line="312" w:lineRule="auto"/>
        <w:jc w:val="both"/>
        <w:rPr>
          <w:rFonts w:ascii="Arial" w:hAnsi="Arial" w:cs="Arial"/>
          <w:sz w:val="24"/>
          <w:szCs w:val="24"/>
        </w:rPr>
      </w:pPr>
      <w:r w:rsidRPr="00BB0BEB">
        <w:rPr>
          <w:rFonts w:ascii="Arial" w:hAnsi="Arial" w:cs="Arial"/>
          <w:sz w:val="24"/>
          <w:szCs w:val="24"/>
        </w:rPr>
        <w:t>Trustees cannot use information obtained at the charity for their own benefit or that of another organisation if it has been obtained in confidence or has special value such as commercial sensitivity.</w:t>
      </w:r>
    </w:p>
    <w:p w:rsidR="00402FCC" w:rsidP="00402FCC" w:rsidRDefault="00402FCC" w14:paraId="3116D45F" w14:textId="77777777">
      <w:pPr>
        <w:shd w:val="clear" w:color="auto" w:fill="FFFFFF"/>
        <w:spacing w:after="0" w:line="312" w:lineRule="auto"/>
        <w:rPr>
          <w:rFonts w:ascii="Arial" w:hAnsi="Arial" w:cs="Arial"/>
          <w:i/>
          <w:iCs/>
          <w:sz w:val="24"/>
          <w:szCs w:val="24"/>
          <w:u w:val="single"/>
        </w:rPr>
      </w:pPr>
    </w:p>
    <w:p w:rsidRPr="00A67303" w:rsidR="00A67303" w:rsidP="00402FCC" w:rsidRDefault="00A67303" w14:paraId="2DB37652" w14:textId="702AB2B6">
      <w:pPr>
        <w:shd w:val="clear" w:color="auto" w:fill="FFFFFF"/>
        <w:spacing w:after="0" w:line="312" w:lineRule="auto"/>
        <w:rPr>
          <w:rFonts w:ascii="Arial" w:hAnsi="Arial" w:cs="Arial"/>
          <w:i/>
          <w:iCs/>
          <w:sz w:val="24"/>
          <w:szCs w:val="24"/>
          <w:u w:val="single"/>
        </w:rPr>
      </w:pPr>
      <w:r>
        <w:rPr>
          <w:rFonts w:ascii="Arial" w:hAnsi="Arial" w:cs="Arial"/>
          <w:i/>
          <w:iCs/>
          <w:sz w:val="24"/>
          <w:szCs w:val="24"/>
          <w:u w:val="single"/>
        </w:rPr>
        <w:t>Decisions at Trustee meetings</w:t>
      </w:r>
    </w:p>
    <w:p w:rsidR="00BB0BEB" w:rsidP="00F27EBC" w:rsidRDefault="00BB0BEB" w14:paraId="3AA7F480" w14:textId="2FC82EAD">
      <w:pPr>
        <w:shd w:val="clear" w:color="auto" w:fill="FFFFFF"/>
        <w:spacing w:after="0" w:line="312" w:lineRule="auto"/>
        <w:rPr>
          <w:rFonts w:ascii="Arial" w:hAnsi="Arial" w:cs="Arial"/>
          <w:sz w:val="24"/>
          <w:szCs w:val="24"/>
        </w:rPr>
      </w:pPr>
      <w:r>
        <w:rPr>
          <w:rFonts w:ascii="Arial" w:hAnsi="Arial" w:cs="Arial"/>
          <w:sz w:val="24"/>
          <w:szCs w:val="24"/>
        </w:rPr>
        <w:t>A trustee who has a conflict of interest, h</w:t>
      </w:r>
      <w:r w:rsidRPr="002570E4" w:rsidR="002570E4">
        <w:rPr>
          <w:rFonts w:ascii="Arial" w:hAnsi="Arial" w:cs="Arial"/>
          <w:sz w:val="24"/>
          <w:szCs w:val="24"/>
        </w:rPr>
        <w:t>aving registered and fully declared the interest</w:t>
      </w:r>
      <w:r>
        <w:rPr>
          <w:rFonts w:ascii="Arial" w:hAnsi="Arial" w:cs="Arial"/>
          <w:sz w:val="24"/>
          <w:szCs w:val="24"/>
        </w:rPr>
        <w:t>,</w:t>
      </w:r>
      <w:r w:rsidRPr="002570E4" w:rsidR="002570E4">
        <w:rPr>
          <w:rFonts w:ascii="Arial" w:hAnsi="Arial" w:cs="Arial"/>
          <w:sz w:val="24"/>
          <w:szCs w:val="24"/>
        </w:rPr>
        <w:t xml:space="preserve"> the other trustees </w:t>
      </w:r>
      <w:r w:rsidRPr="002570E4">
        <w:rPr>
          <w:rFonts w:ascii="Arial" w:hAnsi="Arial" w:cs="Arial"/>
          <w:sz w:val="24"/>
          <w:szCs w:val="24"/>
        </w:rPr>
        <w:t xml:space="preserve">can </w:t>
      </w:r>
      <w:r w:rsidRPr="002570E4" w:rsidR="002570E4">
        <w:rPr>
          <w:rFonts w:ascii="Arial" w:hAnsi="Arial" w:cs="Arial"/>
          <w:sz w:val="24"/>
          <w:szCs w:val="24"/>
        </w:rPr>
        <w:t>agree</w:t>
      </w:r>
      <w:r>
        <w:rPr>
          <w:rFonts w:ascii="Arial" w:hAnsi="Arial" w:cs="Arial"/>
          <w:sz w:val="24"/>
          <w:szCs w:val="24"/>
        </w:rPr>
        <w:t xml:space="preserve"> to</w:t>
      </w:r>
      <w:r w:rsidRPr="00BB0BEB">
        <w:rPr>
          <w:rFonts w:ascii="Arial" w:hAnsi="Arial" w:cs="Arial"/>
          <w:sz w:val="24"/>
          <w:szCs w:val="24"/>
        </w:rPr>
        <w:t xml:space="preserve"> </w:t>
      </w:r>
      <w:r>
        <w:rPr>
          <w:rFonts w:ascii="Arial" w:hAnsi="Arial" w:cs="Arial"/>
          <w:sz w:val="24"/>
          <w:szCs w:val="24"/>
        </w:rPr>
        <w:t>the conflicted trustee:</w:t>
      </w:r>
      <w:r w:rsidRPr="002570E4" w:rsidR="002570E4">
        <w:rPr>
          <w:rFonts w:ascii="Arial" w:hAnsi="Arial" w:cs="Arial"/>
          <w:sz w:val="24"/>
          <w:szCs w:val="24"/>
        </w:rPr>
        <w:t xml:space="preserve"> </w:t>
      </w:r>
    </w:p>
    <w:p w:rsidRPr="002570E4" w:rsidR="002570E4" w:rsidP="00F27EBC" w:rsidRDefault="00BB0BEB" w14:paraId="601897DF" w14:textId="6603ADBD">
      <w:pPr>
        <w:pStyle w:val="ListParagraph"/>
        <w:numPr>
          <w:ilvl w:val="0"/>
          <w:numId w:val="18"/>
        </w:numPr>
        <w:spacing w:after="0" w:line="312" w:lineRule="auto"/>
        <w:jc w:val="both"/>
        <w:rPr>
          <w:rFonts w:ascii="Arial" w:hAnsi="Arial" w:cs="Arial"/>
          <w:sz w:val="24"/>
          <w:szCs w:val="24"/>
        </w:rPr>
      </w:pPr>
      <w:r>
        <w:rPr>
          <w:rFonts w:ascii="Arial" w:hAnsi="Arial" w:cs="Arial"/>
          <w:sz w:val="24"/>
          <w:szCs w:val="24"/>
        </w:rPr>
        <w:t>being allow</w:t>
      </w:r>
      <w:r w:rsidR="006E322C">
        <w:rPr>
          <w:rFonts w:ascii="Arial" w:hAnsi="Arial" w:cs="Arial"/>
          <w:sz w:val="24"/>
          <w:szCs w:val="24"/>
        </w:rPr>
        <w:t xml:space="preserve">ed to </w:t>
      </w:r>
      <w:r w:rsidRPr="002570E4" w:rsidR="002570E4">
        <w:rPr>
          <w:rFonts w:ascii="Arial" w:hAnsi="Arial" w:cs="Arial"/>
          <w:sz w:val="24"/>
          <w:szCs w:val="24"/>
        </w:rPr>
        <w:t>participa</w:t>
      </w:r>
      <w:r w:rsidR="006E322C">
        <w:rPr>
          <w:rFonts w:ascii="Arial" w:hAnsi="Arial" w:cs="Arial"/>
          <w:sz w:val="24"/>
          <w:szCs w:val="24"/>
        </w:rPr>
        <w:t>te</w:t>
      </w:r>
      <w:r>
        <w:rPr>
          <w:rFonts w:ascii="Arial" w:hAnsi="Arial" w:cs="Arial"/>
          <w:sz w:val="24"/>
          <w:szCs w:val="24"/>
        </w:rPr>
        <w:t xml:space="preserve"> </w:t>
      </w:r>
      <w:r w:rsidRPr="002570E4" w:rsidR="002570E4">
        <w:rPr>
          <w:rFonts w:ascii="Arial" w:hAnsi="Arial" w:cs="Arial"/>
          <w:sz w:val="24"/>
          <w:szCs w:val="24"/>
        </w:rPr>
        <w:t xml:space="preserve">in </w:t>
      </w:r>
      <w:r w:rsidR="006E322C">
        <w:rPr>
          <w:rFonts w:ascii="Arial" w:hAnsi="Arial" w:cs="Arial"/>
          <w:sz w:val="24"/>
          <w:szCs w:val="24"/>
        </w:rPr>
        <w:t xml:space="preserve">discussion and </w:t>
      </w:r>
      <w:r w:rsidRPr="002570E4" w:rsidR="002570E4">
        <w:rPr>
          <w:rFonts w:ascii="Arial" w:hAnsi="Arial" w:cs="Arial"/>
          <w:sz w:val="24"/>
          <w:szCs w:val="24"/>
        </w:rPr>
        <w:t xml:space="preserve">the decision </w:t>
      </w:r>
    </w:p>
    <w:p w:rsidRPr="002570E4" w:rsidR="002570E4" w:rsidP="00F27EBC" w:rsidRDefault="002570E4" w14:paraId="2A87253F" w14:textId="7E5D31C3">
      <w:pPr>
        <w:pStyle w:val="ListParagraph"/>
        <w:numPr>
          <w:ilvl w:val="0"/>
          <w:numId w:val="18"/>
        </w:numPr>
        <w:spacing w:after="0" w:line="312" w:lineRule="auto"/>
        <w:jc w:val="both"/>
        <w:rPr>
          <w:rFonts w:ascii="Arial" w:hAnsi="Arial" w:cs="Arial"/>
          <w:sz w:val="24"/>
          <w:szCs w:val="24"/>
        </w:rPr>
      </w:pPr>
      <w:r w:rsidRPr="002570E4">
        <w:rPr>
          <w:rFonts w:ascii="Arial" w:hAnsi="Arial" w:cs="Arial"/>
          <w:sz w:val="24"/>
          <w:szCs w:val="24"/>
        </w:rPr>
        <w:t>stay</w:t>
      </w:r>
      <w:r w:rsidR="006E322C">
        <w:rPr>
          <w:rFonts w:ascii="Arial" w:hAnsi="Arial" w:cs="Arial"/>
          <w:sz w:val="24"/>
          <w:szCs w:val="24"/>
        </w:rPr>
        <w:t>ing</w:t>
      </w:r>
      <w:r w:rsidRPr="002570E4">
        <w:rPr>
          <w:rFonts w:ascii="Arial" w:hAnsi="Arial" w:cs="Arial"/>
          <w:sz w:val="24"/>
          <w:szCs w:val="24"/>
        </w:rPr>
        <w:t xml:space="preserve"> in meetings where the decision is discussed and made but not participate</w:t>
      </w:r>
    </w:p>
    <w:p w:rsidR="00BB0BEB" w:rsidP="00F27EBC" w:rsidRDefault="002570E4" w14:paraId="5374D765" w14:textId="4E3FA7AE">
      <w:pPr>
        <w:pStyle w:val="ListParagraph"/>
        <w:numPr>
          <w:ilvl w:val="0"/>
          <w:numId w:val="18"/>
        </w:numPr>
        <w:spacing w:after="0" w:line="312" w:lineRule="auto"/>
        <w:jc w:val="both"/>
        <w:rPr>
          <w:rFonts w:ascii="Arial" w:hAnsi="Arial" w:cs="Arial"/>
          <w:sz w:val="24"/>
          <w:szCs w:val="24"/>
        </w:rPr>
      </w:pPr>
      <w:r w:rsidRPr="00BB0BEB">
        <w:rPr>
          <w:rFonts w:ascii="Arial" w:hAnsi="Arial" w:cs="Arial"/>
          <w:sz w:val="24"/>
          <w:szCs w:val="24"/>
        </w:rPr>
        <w:t xml:space="preserve">withdraw from </w:t>
      </w:r>
      <w:r w:rsidR="00BB0BEB">
        <w:rPr>
          <w:rFonts w:ascii="Arial" w:hAnsi="Arial" w:cs="Arial"/>
          <w:sz w:val="24"/>
          <w:szCs w:val="24"/>
        </w:rPr>
        <w:t>discussions on the relevant topic, not vote on the decision, or be counted in the quorum for that subject. (A quorum is one third of the board of trustees, or 2 trustees, whichever is greater.)</w:t>
      </w:r>
    </w:p>
    <w:p w:rsidR="00402FCC" w:rsidP="00402FCC" w:rsidRDefault="00402FCC" w14:paraId="13865B7B" w14:textId="77777777">
      <w:pPr>
        <w:shd w:val="clear" w:color="auto" w:fill="FFFFFF"/>
        <w:spacing w:before="120" w:after="0" w:line="360" w:lineRule="auto"/>
        <w:rPr>
          <w:rFonts w:ascii="Arial" w:hAnsi="Arial" w:cs="Arial"/>
          <w:i/>
          <w:iCs/>
          <w:sz w:val="24"/>
          <w:szCs w:val="24"/>
          <w:u w:val="single"/>
        </w:rPr>
      </w:pPr>
    </w:p>
    <w:p w:rsidRPr="00A67303" w:rsidR="00A67303" w:rsidP="00402FCC" w:rsidRDefault="00A67303" w14:paraId="125B243A" w14:textId="2470434B">
      <w:pPr>
        <w:shd w:val="clear" w:color="auto" w:fill="FFFFFF"/>
        <w:spacing w:after="0" w:line="360" w:lineRule="auto"/>
        <w:rPr>
          <w:rFonts w:ascii="Arial" w:hAnsi="Arial" w:cs="Arial"/>
          <w:i/>
          <w:iCs/>
          <w:sz w:val="24"/>
          <w:szCs w:val="24"/>
          <w:u w:val="single"/>
        </w:rPr>
      </w:pPr>
      <w:r w:rsidRPr="00A67303">
        <w:rPr>
          <w:rFonts w:ascii="Arial" w:hAnsi="Arial" w:cs="Arial"/>
          <w:i/>
          <w:iCs/>
          <w:sz w:val="24"/>
          <w:szCs w:val="24"/>
          <w:u w:val="single"/>
        </w:rPr>
        <w:lastRenderedPageBreak/>
        <w:t>Grant making decisions</w:t>
      </w:r>
    </w:p>
    <w:p w:rsidR="00A67303" w:rsidP="00B8344C" w:rsidRDefault="00A67303" w14:paraId="1B64E7E0" w14:textId="411A0F61">
      <w:pPr>
        <w:spacing w:after="0" w:line="312" w:lineRule="auto"/>
        <w:jc w:val="both"/>
        <w:rPr>
          <w:rFonts w:ascii="Arial" w:hAnsi="Arial" w:cs="Arial"/>
          <w:sz w:val="24"/>
          <w:szCs w:val="24"/>
        </w:rPr>
      </w:pPr>
      <w:r>
        <w:rPr>
          <w:rFonts w:ascii="Arial" w:hAnsi="Arial" w:cs="Arial"/>
          <w:sz w:val="24"/>
          <w:szCs w:val="24"/>
        </w:rPr>
        <w:t xml:space="preserve">Once notified of a grant application where they recognise they have a conflict of interest, a trustee must notify the other trustees, or at least the Chair, immediately and withdraw from any input into the decision whether or not to award the grant. </w:t>
      </w:r>
    </w:p>
    <w:p w:rsidRPr="00402FCC" w:rsidR="00A67303" w:rsidP="00A67303" w:rsidRDefault="00A67303" w14:paraId="19D16D4F" w14:textId="77777777">
      <w:pPr>
        <w:spacing w:after="0"/>
        <w:jc w:val="both"/>
        <w:rPr>
          <w:rFonts w:ascii="Arial" w:hAnsi="Arial" w:cs="Arial"/>
          <w:b/>
          <w:bCs/>
          <w:i/>
          <w:iCs/>
          <w:sz w:val="20"/>
          <w:szCs w:val="20"/>
        </w:rPr>
      </w:pPr>
    </w:p>
    <w:p w:rsidR="00A67303" w:rsidP="00A67303" w:rsidRDefault="00FD01CC" w14:paraId="1AD2F901" w14:textId="559133F4">
      <w:pPr>
        <w:spacing w:after="0"/>
        <w:jc w:val="both"/>
        <w:rPr>
          <w:rFonts w:ascii="Arial" w:hAnsi="Arial" w:cs="Arial"/>
          <w:b/>
          <w:bCs/>
          <w:i/>
          <w:iCs/>
          <w:sz w:val="24"/>
          <w:szCs w:val="24"/>
        </w:rPr>
      </w:pPr>
      <w:r w:rsidRPr="00FD01CC">
        <w:rPr>
          <w:rFonts w:ascii="Arial" w:hAnsi="Arial" w:cs="Arial"/>
          <w:b/>
          <w:bCs/>
          <w:sz w:val="24"/>
          <w:szCs w:val="24"/>
          <w:u w:val="single"/>
        </w:rPr>
        <w:t>D</w:t>
      </w:r>
      <w:r>
        <w:rPr>
          <w:rFonts w:ascii="Arial" w:hAnsi="Arial" w:cs="Arial"/>
          <w:b/>
          <w:bCs/>
          <w:i/>
          <w:iCs/>
          <w:sz w:val="24"/>
          <w:szCs w:val="24"/>
        </w:rPr>
        <w:t xml:space="preserve">  </w:t>
      </w:r>
      <w:r w:rsidR="00A67303">
        <w:rPr>
          <w:rFonts w:ascii="Arial" w:hAnsi="Arial" w:cs="Arial"/>
          <w:b/>
          <w:bCs/>
          <w:i/>
          <w:iCs/>
          <w:sz w:val="24"/>
          <w:szCs w:val="24"/>
        </w:rPr>
        <w:t>R</w:t>
      </w:r>
      <w:r w:rsidRPr="00A67303" w:rsidR="00A67303">
        <w:rPr>
          <w:rFonts w:ascii="Arial" w:hAnsi="Arial" w:cs="Arial"/>
          <w:b/>
          <w:bCs/>
          <w:i/>
          <w:iCs/>
          <w:sz w:val="24"/>
          <w:szCs w:val="24"/>
        </w:rPr>
        <w:t>ecord the conflict of interest and how it has been handled</w:t>
      </w:r>
    </w:p>
    <w:p w:rsidR="00246D50" w:rsidP="00B8344C" w:rsidRDefault="00246D50" w14:paraId="71CF5DE3" w14:textId="57B41C96">
      <w:pPr>
        <w:shd w:val="clear" w:color="auto" w:fill="FFFFFF"/>
        <w:spacing w:before="120" w:after="0" w:line="312" w:lineRule="auto"/>
        <w:jc w:val="both"/>
        <w:rPr>
          <w:rFonts w:ascii="Arial" w:hAnsi="Arial" w:cs="Arial"/>
          <w:sz w:val="24"/>
          <w:szCs w:val="24"/>
        </w:rPr>
      </w:pPr>
      <w:r w:rsidRPr="00246D50">
        <w:rPr>
          <w:rFonts w:ascii="Arial" w:hAnsi="Arial" w:cs="Arial"/>
          <w:sz w:val="24"/>
          <w:szCs w:val="24"/>
        </w:rPr>
        <w:t xml:space="preserve">Recording conflicts of interest </w:t>
      </w:r>
      <w:r>
        <w:rPr>
          <w:rFonts w:ascii="Arial" w:hAnsi="Arial" w:cs="Arial"/>
          <w:sz w:val="24"/>
          <w:szCs w:val="24"/>
        </w:rPr>
        <w:t xml:space="preserve">and how they are handled protects the </w:t>
      </w:r>
      <w:r w:rsidR="00BF213D">
        <w:rPr>
          <w:rFonts w:ascii="Arial" w:hAnsi="Arial" w:cs="Arial"/>
          <w:sz w:val="24"/>
          <w:szCs w:val="24"/>
        </w:rPr>
        <w:t>Foundation</w:t>
      </w:r>
      <w:r>
        <w:rPr>
          <w:rFonts w:ascii="Arial" w:hAnsi="Arial" w:cs="Arial"/>
          <w:sz w:val="24"/>
          <w:szCs w:val="24"/>
        </w:rPr>
        <w:t xml:space="preserve"> </w:t>
      </w:r>
      <w:r w:rsidR="003D1625">
        <w:rPr>
          <w:rFonts w:ascii="Arial" w:hAnsi="Arial" w:cs="Arial"/>
          <w:sz w:val="24"/>
          <w:szCs w:val="24"/>
        </w:rPr>
        <w:t xml:space="preserve">in managing risks </w:t>
      </w:r>
      <w:r>
        <w:rPr>
          <w:rFonts w:ascii="Arial" w:hAnsi="Arial" w:cs="Arial"/>
          <w:sz w:val="24"/>
          <w:szCs w:val="24"/>
        </w:rPr>
        <w:t xml:space="preserve">when it is challenged on </w:t>
      </w:r>
      <w:r w:rsidR="003D1625">
        <w:rPr>
          <w:rFonts w:ascii="Arial" w:hAnsi="Arial" w:cs="Arial"/>
          <w:sz w:val="24"/>
          <w:szCs w:val="24"/>
        </w:rPr>
        <w:t>how it has made its decisions</w:t>
      </w:r>
      <w:r>
        <w:rPr>
          <w:rFonts w:ascii="Arial" w:hAnsi="Arial" w:cs="Arial"/>
          <w:sz w:val="24"/>
          <w:szCs w:val="24"/>
        </w:rPr>
        <w:t xml:space="preserve">. </w:t>
      </w:r>
      <w:r w:rsidRPr="00246D50">
        <w:rPr>
          <w:rFonts w:ascii="Arial" w:hAnsi="Arial" w:cs="Arial"/>
          <w:sz w:val="24"/>
          <w:szCs w:val="24"/>
        </w:rPr>
        <w:t>Where the</w:t>
      </w:r>
      <w:r w:rsidR="00C05B28">
        <w:rPr>
          <w:rFonts w:ascii="Arial" w:hAnsi="Arial" w:cs="Arial"/>
          <w:sz w:val="24"/>
          <w:szCs w:val="24"/>
        </w:rPr>
        <w:t>re is a</w:t>
      </w:r>
      <w:r w:rsidRPr="00246D50">
        <w:rPr>
          <w:rFonts w:ascii="Arial" w:hAnsi="Arial" w:cs="Arial"/>
          <w:sz w:val="24"/>
          <w:szCs w:val="24"/>
        </w:rPr>
        <w:t xml:space="preserve"> perception </w:t>
      </w:r>
      <w:r w:rsidR="00C05B28">
        <w:rPr>
          <w:rFonts w:ascii="Arial" w:hAnsi="Arial" w:cs="Arial"/>
          <w:sz w:val="24"/>
          <w:szCs w:val="24"/>
        </w:rPr>
        <w:t xml:space="preserve">that there has been a </w:t>
      </w:r>
      <w:r w:rsidRPr="00246D50" w:rsidR="00C05B28">
        <w:rPr>
          <w:rFonts w:ascii="Arial" w:hAnsi="Arial" w:cs="Arial"/>
          <w:sz w:val="24"/>
          <w:szCs w:val="24"/>
        </w:rPr>
        <w:t xml:space="preserve">conflict of interest </w:t>
      </w:r>
      <w:r w:rsidR="00C05B28">
        <w:rPr>
          <w:rFonts w:ascii="Arial" w:hAnsi="Arial" w:cs="Arial"/>
          <w:sz w:val="24"/>
          <w:szCs w:val="24"/>
        </w:rPr>
        <w:t xml:space="preserve">the </w:t>
      </w:r>
      <w:bookmarkStart w:name="_Hlk74046363" w:id="0"/>
      <w:r w:rsidR="00BF213D">
        <w:rPr>
          <w:rFonts w:ascii="Arial" w:hAnsi="Arial" w:cs="Arial"/>
          <w:sz w:val="24"/>
          <w:szCs w:val="24"/>
        </w:rPr>
        <w:t>Foundation</w:t>
      </w:r>
      <w:r w:rsidRPr="00246D50" w:rsidR="003D1625">
        <w:rPr>
          <w:rFonts w:ascii="Arial" w:hAnsi="Arial" w:cs="Arial"/>
          <w:sz w:val="24"/>
          <w:szCs w:val="24"/>
        </w:rPr>
        <w:t xml:space="preserve"> </w:t>
      </w:r>
      <w:bookmarkEnd w:id="0"/>
      <w:r w:rsidR="00C05B28">
        <w:rPr>
          <w:rFonts w:ascii="Arial" w:hAnsi="Arial" w:cs="Arial"/>
          <w:sz w:val="24"/>
          <w:szCs w:val="24"/>
        </w:rPr>
        <w:t xml:space="preserve">must be </w:t>
      </w:r>
      <w:r w:rsidRPr="00246D50" w:rsidR="003D1625">
        <w:rPr>
          <w:rFonts w:ascii="Arial" w:hAnsi="Arial" w:cs="Arial"/>
          <w:sz w:val="24"/>
          <w:szCs w:val="24"/>
        </w:rPr>
        <w:t xml:space="preserve">prepared to explain how they have made their decisions only in the best interests of the </w:t>
      </w:r>
      <w:r w:rsidR="00BF213D">
        <w:rPr>
          <w:rFonts w:ascii="Arial" w:hAnsi="Arial" w:cs="Arial"/>
          <w:sz w:val="24"/>
          <w:szCs w:val="24"/>
        </w:rPr>
        <w:t>Foundation</w:t>
      </w:r>
      <w:r w:rsidRPr="00246D50" w:rsidR="003D1625">
        <w:rPr>
          <w:rFonts w:ascii="Arial" w:hAnsi="Arial" w:cs="Arial"/>
          <w:sz w:val="24"/>
          <w:szCs w:val="24"/>
        </w:rPr>
        <w:t>. </w:t>
      </w:r>
      <w:r w:rsidR="00C05B28">
        <w:rPr>
          <w:rFonts w:ascii="Arial" w:hAnsi="Arial" w:cs="Arial"/>
          <w:sz w:val="24"/>
          <w:szCs w:val="24"/>
        </w:rPr>
        <w:t>Good records provide this evidence</w:t>
      </w:r>
      <w:r w:rsidR="003C220B">
        <w:rPr>
          <w:rFonts w:ascii="Arial" w:hAnsi="Arial" w:cs="Arial"/>
          <w:sz w:val="24"/>
          <w:szCs w:val="24"/>
        </w:rPr>
        <w:t>:</w:t>
      </w:r>
    </w:p>
    <w:p w:rsidRPr="003C220B" w:rsidR="003C220B" w:rsidP="00B8344C" w:rsidRDefault="003C220B" w14:paraId="7E3D4D64" w14:textId="77777777">
      <w:pPr>
        <w:pStyle w:val="ListParagraph"/>
        <w:numPr>
          <w:ilvl w:val="0"/>
          <w:numId w:val="19"/>
        </w:numPr>
        <w:spacing w:after="0" w:line="312" w:lineRule="auto"/>
        <w:jc w:val="both"/>
        <w:rPr>
          <w:rFonts w:ascii="Arial" w:hAnsi="Arial" w:cs="Arial"/>
          <w:sz w:val="24"/>
          <w:szCs w:val="24"/>
        </w:rPr>
      </w:pPr>
      <w:r w:rsidRPr="003C220B">
        <w:rPr>
          <w:rFonts w:ascii="Arial" w:hAnsi="Arial" w:cs="Arial"/>
          <w:sz w:val="24"/>
          <w:szCs w:val="24"/>
        </w:rPr>
        <w:t>what the conflict was</w:t>
      </w:r>
    </w:p>
    <w:p w:rsidRPr="003C220B" w:rsidR="003C220B" w:rsidP="00B8344C" w:rsidRDefault="003C220B" w14:paraId="10CEEA25" w14:textId="77777777">
      <w:pPr>
        <w:pStyle w:val="ListParagraph"/>
        <w:numPr>
          <w:ilvl w:val="0"/>
          <w:numId w:val="19"/>
        </w:numPr>
        <w:spacing w:after="0" w:line="312" w:lineRule="auto"/>
        <w:jc w:val="both"/>
        <w:rPr>
          <w:rFonts w:ascii="Arial" w:hAnsi="Arial" w:cs="Arial"/>
          <w:sz w:val="24"/>
          <w:szCs w:val="24"/>
        </w:rPr>
      </w:pPr>
      <w:r w:rsidRPr="003C220B">
        <w:rPr>
          <w:rFonts w:ascii="Arial" w:hAnsi="Arial" w:cs="Arial"/>
          <w:sz w:val="24"/>
          <w:szCs w:val="24"/>
        </w:rPr>
        <w:t>who or what it affected</w:t>
      </w:r>
    </w:p>
    <w:p w:rsidRPr="003C220B" w:rsidR="003C220B" w:rsidP="00B8344C" w:rsidRDefault="003C220B" w14:paraId="6CF947CF" w14:textId="77777777">
      <w:pPr>
        <w:pStyle w:val="ListParagraph"/>
        <w:numPr>
          <w:ilvl w:val="0"/>
          <w:numId w:val="19"/>
        </w:numPr>
        <w:spacing w:after="0" w:line="312" w:lineRule="auto"/>
        <w:jc w:val="both"/>
        <w:rPr>
          <w:rFonts w:ascii="Arial" w:hAnsi="Arial" w:cs="Arial"/>
          <w:sz w:val="24"/>
          <w:szCs w:val="24"/>
        </w:rPr>
      </w:pPr>
      <w:r w:rsidRPr="003C220B">
        <w:rPr>
          <w:rFonts w:ascii="Arial" w:hAnsi="Arial" w:cs="Arial"/>
          <w:sz w:val="24"/>
          <w:szCs w:val="24"/>
        </w:rPr>
        <w:t>when it was declared</w:t>
      </w:r>
    </w:p>
    <w:p w:rsidRPr="003C220B" w:rsidR="003C220B" w:rsidP="00B8344C" w:rsidRDefault="003C220B" w14:paraId="3244BD25" w14:textId="77777777">
      <w:pPr>
        <w:pStyle w:val="ListParagraph"/>
        <w:numPr>
          <w:ilvl w:val="0"/>
          <w:numId w:val="19"/>
        </w:numPr>
        <w:spacing w:after="0" w:line="312" w:lineRule="auto"/>
        <w:jc w:val="both"/>
        <w:rPr>
          <w:rFonts w:ascii="Arial" w:hAnsi="Arial" w:cs="Arial"/>
          <w:sz w:val="24"/>
          <w:szCs w:val="24"/>
        </w:rPr>
      </w:pPr>
      <w:r w:rsidRPr="003C220B">
        <w:rPr>
          <w:rFonts w:ascii="Arial" w:hAnsi="Arial" w:cs="Arial"/>
          <w:sz w:val="24"/>
          <w:szCs w:val="24"/>
        </w:rPr>
        <w:t>how you managed it</w:t>
      </w:r>
    </w:p>
    <w:p w:rsidRPr="00A67303" w:rsidR="007100E3" w:rsidP="007100E3" w:rsidRDefault="007100E3" w14:paraId="3DFC9116" w14:textId="12385C13">
      <w:pPr>
        <w:shd w:val="clear" w:color="auto" w:fill="FFFFFF"/>
        <w:spacing w:before="120" w:after="0" w:line="360" w:lineRule="auto"/>
        <w:rPr>
          <w:rFonts w:ascii="Arial" w:hAnsi="Arial" w:cs="Arial"/>
          <w:i/>
          <w:iCs/>
          <w:sz w:val="24"/>
          <w:szCs w:val="24"/>
          <w:u w:val="single"/>
        </w:rPr>
      </w:pPr>
      <w:r>
        <w:rPr>
          <w:rFonts w:ascii="Arial" w:hAnsi="Arial" w:cs="Arial"/>
          <w:i/>
          <w:iCs/>
          <w:sz w:val="24"/>
          <w:szCs w:val="24"/>
          <w:u w:val="single"/>
        </w:rPr>
        <w:t>Decisions at Trustee meetings</w:t>
      </w:r>
    </w:p>
    <w:p w:rsidR="00715C32" w:rsidP="00B8344C" w:rsidRDefault="00A67303" w14:paraId="238A216C" w14:textId="1EC82922">
      <w:pPr>
        <w:spacing w:after="0" w:line="312" w:lineRule="auto"/>
        <w:jc w:val="both"/>
        <w:rPr>
          <w:rFonts w:ascii="Arial" w:hAnsi="Arial" w:cs="Arial"/>
          <w:sz w:val="24"/>
          <w:szCs w:val="24"/>
        </w:rPr>
      </w:pPr>
      <w:r>
        <w:rPr>
          <w:rFonts w:ascii="Arial" w:hAnsi="Arial" w:cs="Arial"/>
          <w:sz w:val="24"/>
          <w:szCs w:val="24"/>
        </w:rPr>
        <w:t>Any declared conflict of interest</w:t>
      </w:r>
      <w:r w:rsidR="003C220B">
        <w:rPr>
          <w:rFonts w:ascii="Arial" w:hAnsi="Arial" w:cs="Arial"/>
          <w:sz w:val="24"/>
          <w:szCs w:val="24"/>
        </w:rPr>
        <w:t>, the discussions</w:t>
      </w:r>
      <w:r>
        <w:rPr>
          <w:rFonts w:ascii="Arial" w:hAnsi="Arial" w:cs="Arial"/>
          <w:sz w:val="24"/>
          <w:szCs w:val="24"/>
        </w:rPr>
        <w:t xml:space="preserve"> and the decision</w:t>
      </w:r>
      <w:r w:rsidR="003C220B">
        <w:rPr>
          <w:rFonts w:ascii="Arial" w:hAnsi="Arial" w:cs="Arial"/>
          <w:sz w:val="24"/>
          <w:szCs w:val="24"/>
        </w:rPr>
        <w:t xml:space="preserve"> on</w:t>
      </w:r>
      <w:r>
        <w:rPr>
          <w:rFonts w:ascii="Arial" w:hAnsi="Arial" w:cs="Arial"/>
          <w:sz w:val="24"/>
          <w:szCs w:val="24"/>
        </w:rPr>
        <w:t xml:space="preserve"> how to proceed will be recorded in the minutes of the relevant meeting.</w:t>
      </w:r>
    </w:p>
    <w:p w:rsidRPr="00A67303" w:rsidR="007100E3" w:rsidP="007100E3" w:rsidRDefault="007100E3" w14:paraId="1E140367" w14:textId="77777777">
      <w:pPr>
        <w:shd w:val="clear" w:color="auto" w:fill="FFFFFF"/>
        <w:spacing w:before="120" w:after="0" w:line="360" w:lineRule="auto"/>
        <w:rPr>
          <w:rFonts w:ascii="Arial" w:hAnsi="Arial" w:cs="Arial"/>
          <w:i/>
          <w:iCs/>
          <w:sz w:val="24"/>
          <w:szCs w:val="24"/>
          <w:u w:val="single"/>
        </w:rPr>
      </w:pPr>
      <w:r w:rsidRPr="00A67303">
        <w:rPr>
          <w:rFonts w:ascii="Arial" w:hAnsi="Arial" w:cs="Arial"/>
          <w:i/>
          <w:iCs/>
          <w:sz w:val="24"/>
          <w:szCs w:val="24"/>
          <w:u w:val="single"/>
        </w:rPr>
        <w:t>Grant making decisions</w:t>
      </w:r>
    </w:p>
    <w:p w:rsidR="00A67303" w:rsidP="00B8344C" w:rsidRDefault="00A67303" w14:paraId="35F7D222" w14:textId="4D8CF850">
      <w:pPr>
        <w:spacing w:after="0" w:line="312" w:lineRule="auto"/>
        <w:jc w:val="both"/>
        <w:rPr>
          <w:rFonts w:ascii="Arial" w:hAnsi="Arial" w:cs="Arial"/>
          <w:sz w:val="24"/>
          <w:szCs w:val="24"/>
        </w:rPr>
      </w:pPr>
      <w:r>
        <w:rPr>
          <w:rFonts w:ascii="Arial" w:hAnsi="Arial" w:cs="Arial"/>
          <w:sz w:val="24"/>
          <w:szCs w:val="24"/>
        </w:rPr>
        <w:t>It should be recorded on the decision</w:t>
      </w:r>
      <w:r w:rsidR="007100E3">
        <w:rPr>
          <w:rFonts w:ascii="Arial" w:hAnsi="Arial" w:cs="Arial"/>
          <w:sz w:val="24"/>
          <w:szCs w:val="24"/>
        </w:rPr>
        <w:t xml:space="preserve"> for a grant application</w:t>
      </w:r>
      <w:r>
        <w:rPr>
          <w:rFonts w:ascii="Arial" w:hAnsi="Arial" w:cs="Arial"/>
          <w:sz w:val="24"/>
          <w:szCs w:val="24"/>
        </w:rPr>
        <w:t xml:space="preserve"> if a </w:t>
      </w:r>
      <w:r w:rsidR="007100E3">
        <w:rPr>
          <w:rFonts w:ascii="Arial" w:hAnsi="Arial" w:cs="Arial"/>
          <w:sz w:val="24"/>
          <w:szCs w:val="24"/>
        </w:rPr>
        <w:t xml:space="preserve">particular </w:t>
      </w:r>
      <w:r>
        <w:rPr>
          <w:rFonts w:ascii="Arial" w:hAnsi="Arial" w:cs="Arial"/>
          <w:sz w:val="24"/>
          <w:szCs w:val="24"/>
        </w:rPr>
        <w:t xml:space="preserve">trustee has </w:t>
      </w:r>
      <w:r w:rsidR="007100E3">
        <w:rPr>
          <w:rFonts w:ascii="Arial" w:hAnsi="Arial" w:cs="Arial"/>
          <w:sz w:val="24"/>
          <w:szCs w:val="24"/>
        </w:rPr>
        <w:t xml:space="preserve">a conflict of interest and that they withdrew from involvement in </w:t>
      </w:r>
      <w:r>
        <w:rPr>
          <w:rFonts w:ascii="Arial" w:hAnsi="Arial" w:cs="Arial"/>
          <w:sz w:val="24"/>
          <w:szCs w:val="24"/>
        </w:rPr>
        <w:t xml:space="preserve">the decision </w:t>
      </w:r>
      <w:r w:rsidR="007100E3">
        <w:rPr>
          <w:rFonts w:ascii="Arial" w:hAnsi="Arial" w:cs="Arial"/>
          <w:sz w:val="24"/>
          <w:szCs w:val="24"/>
        </w:rPr>
        <w:t>making.</w:t>
      </w:r>
    </w:p>
    <w:p w:rsidRPr="00402FCC" w:rsidR="00A87A2F" w:rsidP="00847F96" w:rsidRDefault="00A87A2F" w14:paraId="6F8D9308" w14:textId="254E7DA3">
      <w:pPr>
        <w:spacing w:after="0"/>
        <w:jc w:val="both"/>
        <w:rPr>
          <w:rFonts w:ascii="Arial" w:hAnsi="Arial" w:cs="Arial"/>
          <w:b/>
          <w:bCs/>
          <w:i/>
          <w:iCs/>
          <w:sz w:val="20"/>
          <w:szCs w:val="20"/>
        </w:rPr>
      </w:pPr>
    </w:p>
    <w:p w:rsidRPr="001773B1" w:rsidR="00B11E69" w:rsidP="00E6109F" w:rsidRDefault="001773B1" w14:paraId="1680BC64" w14:textId="43CEF0EA">
      <w:pPr>
        <w:spacing w:after="120"/>
        <w:jc w:val="both"/>
        <w:rPr>
          <w:rFonts w:ascii="Arial" w:hAnsi="Arial" w:cs="Arial"/>
          <w:b/>
          <w:bCs/>
          <w:sz w:val="24"/>
          <w:szCs w:val="24"/>
        </w:rPr>
      </w:pPr>
      <w:r>
        <w:rPr>
          <w:rFonts w:ascii="Arial" w:hAnsi="Arial" w:cs="Arial"/>
          <w:b/>
          <w:bCs/>
          <w:sz w:val="24"/>
          <w:szCs w:val="24"/>
        </w:rPr>
        <w:t>SERIOUS CONFLICTS OF INTEREST</w:t>
      </w:r>
    </w:p>
    <w:p w:rsidRPr="00600AFB" w:rsidR="00B11E69" w:rsidP="00B8344C" w:rsidRDefault="00B11E69" w14:paraId="087FBAD8" w14:textId="77777777">
      <w:pPr>
        <w:spacing w:after="0" w:line="312" w:lineRule="auto"/>
        <w:jc w:val="both"/>
        <w:rPr>
          <w:rFonts w:ascii="Arial" w:hAnsi="Arial" w:cs="Arial"/>
          <w:sz w:val="24"/>
          <w:szCs w:val="24"/>
        </w:rPr>
      </w:pPr>
      <w:r w:rsidRPr="00600AFB">
        <w:rPr>
          <w:rFonts w:ascii="Arial" w:hAnsi="Arial" w:cs="Arial"/>
          <w:sz w:val="24"/>
          <w:szCs w:val="24"/>
        </w:rPr>
        <w:t>Common examples of serious conflicts are where:</w:t>
      </w:r>
    </w:p>
    <w:p w:rsidRPr="00B8344C" w:rsidR="00B11E69" w:rsidP="00B8344C" w:rsidRDefault="00B11E69" w14:paraId="272FAD76" w14:textId="5B724FBB">
      <w:pPr>
        <w:pStyle w:val="ListParagraph"/>
        <w:numPr>
          <w:ilvl w:val="0"/>
          <w:numId w:val="23"/>
        </w:numPr>
        <w:spacing w:after="0" w:line="312" w:lineRule="auto"/>
        <w:jc w:val="both"/>
        <w:rPr>
          <w:rFonts w:ascii="Arial" w:hAnsi="Arial" w:cs="Arial"/>
          <w:sz w:val="24"/>
          <w:szCs w:val="24"/>
        </w:rPr>
      </w:pPr>
      <w:r w:rsidRPr="00B8344C">
        <w:rPr>
          <w:rFonts w:ascii="Arial" w:hAnsi="Arial" w:cs="Arial"/>
          <w:sz w:val="24"/>
          <w:szCs w:val="24"/>
        </w:rPr>
        <w:t xml:space="preserve">a majority of </w:t>
      </w:r>
      <w:r w:rsidRPr="00B8344C" w:rsidR="00E6109F">
        <w:rPr>
          <w:rFonts w:ascii="Arial" w:hAnsi="Arial" w:cs="Arial"/>
          <w:sz w:val="24"/>
          <w:szCs w:val="24"/>
        </w:rPr>
        <w:t>trustees</w:t>
      </w:r>
      <w:r w:rsidRPr="00B8344C">
        <w:rPr>
          <w:rFonts w:ascii="Arial" w:hAnsi="Arial" w:cs="Arial"/>
          <w:sz w:val="24"/>
          <w:szCs w:val="24"/>
        </w:rPr>
        <w:t xml:space="preserve"> have a conflict</w:t>
      </w:r>
    </w:p>
    <w:p w:rsidRPr="00B8344C" w:rsidR="00B11E69" w:rsidP="00B8344C" w:rsidRDefault="00B11E69" w14:paraId="6B1E5C29" w14:textId="084946C9">
      <w:pPr>
        <w:pStyle w:val="ListParagraph"/>
        <w:numPr>
          <w:ilvl w:val="0"/>
          <w:numId w:val="23"/>
        </w:numPr>
        <w:spacing w:after="0" w:line="312" w:lineRule="auto"/>
        <w:jc w:val="both"/>
        <w:rPr>
          <w:rFonts w:ascii="Arial" w:hAnsi="Arial" w:cs="Arial"/>
          <w:sz w:val="24"/>
          <w:szCs w:val="24"/>
        </w:rPr>
      </w:pPr>
      <w:r w:rsidRPr="00B8344C">
        <w:rPr>
          <w:rFonts w:ascii="Arial" w:hAnsi="Arial" w:cs="Arial"/>
          <w:sz w:val="24"/>
          <w:szCs w:val="24"/>
        </w:rPr>
        <w:t>there is a single trustee</w:t>
      </w:r>
      <w:r w:rsidR="00B8344C">
        <w:rPr>
          <w:rFonts w:ascii="Arial" w:hAnsi="Arial" w:cs="Arial"/>
          <w:sz w:val="24"/>
          <w:szCs w:val="24"/>
        </w:rPr>
        <w:t xml:space="preserve"> who</w:t>
      </w:r>
      <w:r w:rsidRPr="00B8344C">
        <w:rPr>
          <w:rFonts w:ascii="Arial" w:hAnsi="Arial" w:cs="Arial"/>
          <w:sz w:val="24"/>
          <w:szCs w:val="24"/>
        </w:rPr>
        <w:t xml:space="preserve"> ha</w:t>
      </w:r>
      <w:r w:rsidRPr="00B8344C" w:rsidR="00E6109F">
        <w:rPr>
          <w:rFonts w:ascii="Arial" w:hAnsi="Arial" w:cs="Arial"/>
          <w:sz w:val="24"/>
          <w:szCs w:val="24"/>
        </w:rPr>
        <w:t>s</w:t>
      </w:r>
      <w:r w:rsidRPr="00B8344C">
        <w:rPr>
          <w:rFonts w:ascii="Arial" w:hAnsi="Arial" w:cs="Arial"/>
          <w:sz w:val="24"/>
          <w:szCs w:val="24"/>
        </w:rPr>
        <w:t xml:space="preserve"> a commercial interest in the charity decision</w:t>
      </w:r>
    </w:p>
    <w:p w:rsidRPr="00B8344C" w:rsidR="00B11E69" w:rsidP="00B8344C" w:rsidRDefault="00406888" w14:paraId="06C27800" w14:textId="0ED8096D">
      <w:pPr>
        <w:pStyle w:val="ListParagraph"/>
        <w:numPr>
          <w:ilvl w:val="0"/>
          <w:numId w:val="23"/>
        </w:numPr>
        <w:spacing w:after="0" w:line="312" w:lineRule="auto"/>
        <w:jc w:val="both"/>
        <w:rPr>
          <w:rFonts w:ascii="Arial" w:hAnsi="Arial" w:cs="Arial"/>
          <w:sz w:val="24"/>
          <w:szCs w:val="24"/>
        </w:rPr>
      </w:pPr>
      <w:r>
        <w:rPr>
          <w:rFonts w:ascii="Arial" w:hAnsi="Arial" w:cs="Arial"/>
          <w:sz w:val="24"/>
          <w:szCs w:val="24"/>
        </w:rPr>
        <w:t>a</w:t>
      </w:r>
      <w:r w:rsidRPr="00B8344C" w:rsidR="00B11E69">
        <w:rPr>
          <w:rFonts w:ascii="Arial" w:hAnsi="Arial" w:cs="Arial"/>
          <w:sz w:val="24"/>
          <w:szCs w:val="24"/>
        </w:rPr>
        <w:t xml:space="preserve"> decision involves significant money or risk, and there is a conflict</w:t>
      </w:r>
    </w:p>
    <w:p w:rsidRPr="00600AFB" w:rsidR="00B11E69" w:rsidP="00B8344C" w:rsidRDefault="00B11E69" w14:paraId="6D824913" w14:textId="6FB690D3">
      <w:pPr>
        <w:spacing w:before="120" w:after="0" w:line="312" w:lineRule="auto"/>
        <w:jc w:val="both"/>
        <w:rPr>
          <w:rFonts w:ascii="Arial" w:hAnsi="Arial" w:cs="Arial"/>
          <w:sz w:val="24"/>
          <w:szCs w:val="24"/>
        </w:rPr>
      </w:pPr>
      <w:r w:rsidRPr="00600AFB">
        <w:rPr>
          <w:rFonts w:ascii="Arial" w:hAnsi="Arial" w:cs="Arial"/>
          <w:sz w:val="24"/>
          <w:szCs w:val="24"/>
        </w:rPr>
        <w:t xml:space="preserve">In these types of situation, </w:t>
      </w:r>
      <w:r w:rsidRPr="00600AFB" w:rsidR="00E51411">
        <w:rPr>
          <w:rFonts w:ascii="Arial" w:hAnsi="Arial" w:cs="Arial"/>
          <w:sz w:val="24"/>
          <w:szCs w:val="24"/>
        </w:rPr>
        <w:t xml:space="preserve">these options </w:t>
      </w:r>
      <w:r w:rsidR="00E51411">
        <w:rPr>
          <w:rFonts w:ascii="Arial" w:hAnsi="Arial" w:cs="Arial"/>
          <w:sz w:val="24"/>
          <w:szCs w:val="24"/>
        </w:rPr>
        <w:t xml:space="preserve">will be </w:t>
      </w:r>
      <w:r w:rsidRPr="00600AFB">
        <w:rPr>
          <w:rFonts w:ascii="Arial" w:hAnsi="Arial" w:cs="Arial"/>
          <w:sz w:val="24"/>
          <w:szCs w:val="24"/>
        </w:rPr>
        <w:t>consider</w:t>
      </w:r>
      <w:r w:rsidR="00E51411">
        <w:rPr>
          <w:rFonts w:ascii="Arial" w:hAnsi="Arial" w:cs="Arial"/>
          <w:sz w:val="24"/>
          <w:szCs w:val="24"/>
        </w:rPr>
        <w:t>ed</w:t>
      </w:r>
      <w:r w:rsidRPr="00600AFB">
        <w:rPr>
          <w:rFonts w:ascii="Arial" w:hAnsi="Arial" w:cs="Arial"/>
          <w:sz w:val="24"/>
          <w:szCs w:val="24"/>
        </w:rPr>
        <w:t>.</w:t>
      </w:r>
    </w:p>
    <w:p w:rsidRPr="00E51411" w:rsidR="00B11E69" w:rsidP="00B8344C" w:rsidRDefault="00E51411" w14:paraId="6C13A54F" w14:textId="5E031780">
      <w:pPr>
        <w:pStyle w:val="ListParagraph"/>
        <w:numPr>
          <w:ilvl w:val="0"/>
          <w:numId w:val="22"/>
        </w:numPr>
        <w:spacing w:after="0" w:line="312" w:lineRule="auto"/>
        <w:jc w:val="both"/>
        <w:rPr>
          <w:rFonts w:ascii="Arial" w:hAnsi="Arial" w:cs="Arial"/>
          <w:sz w:val="24"/>
          <w:szCs w:val="24"/>
        </w:rPr>
      </w:pPr>
      <w:r w:rsidRPr="00E51411">
        <w:rPr>
          <w:rFonts w:ascii="Arial" w:hAnsi="Arial" w:cs="Arial"/>
          <w:sz w:val="24"/>
          <w:szCs w:val="24"/>
        </w:rPr>
        <w:t>c</w:t>
      </w:r>
      <w:r w:rsidRPr="00E51411" w:rsidR="00B11E69">
        <w:rPr>
          <w:rFonts w:ascii="Arial" w:hAnsi="Arial" w:cs="Arial"/>
          <w:sz w:val="24"/>
          <w:szCs w:val="24"/>
        </w:rPr>
        <w:t xml:space="preserve">an the conflict </w:t>
      </w:r>
      <w:r w:rsidRPr="00E51411">
        <w:rPr>
          <w:rFonts w:ascii="Arial" w:hAnsi="Arial" w:cs="Arial"/>
          <w:sz w:val="24"/>
          <w:szCs w:val="24"/>
        </w:rPr>
        <w:t>be removed</w:t>
      </w:r>
      <w:r w:rsidR="00B8344C">
        <w:rPr>
          <w:rFonts w:ascii="Arial" w:hAnsi="Arial" w:cs="Arial"/>
          <w:sz w:val="24"/>
          <w:szCs w:val="24"/>
        </w:rPr>
        <w:t>, f</w:t>
      </w:r>
      <w:r w:rsidRPr="00E51411">
        <w:rPr>
          <w:rFonts w:ascii="Arial" w:hAnsi="Arial" w:cs="Arial"/>
          <w:sz w:val="24"/>
          <w:szCs w:val="24"/>
        </w:rPr>
        <w:t xml:space="preserve">or example </w:t>
      </w:r>
      <w:r w:rsidR="00B8344C">
        <w:rPr>
          <w:rFonts w:ascii="Arial" w:hAnsi="Arial" w:cs="Arial"/>
          <w:sz w:val="24"/>
          <w:szCs w:val="24"/>
        </w:rPr>
        <w:t xml:space="preserve">by </w:t>
      </w:r>
      <w:r w:rsidRPr="00E51411" w:rsidR="00B11E69">
        <w:rPr>
          <w:rFonts w:ascii="Arial" w:hAnsi="Arial" w:cs="Arial"/>
          <w:sz w:val="24"/>
          <w:szCs w:val="24"/>
        </w:rPr>
        <w:t>chang</w:t>
      </w:r>
      <w:r w:rsidR="00B8344C">
        <w:rPr>
          <w:rFonts w:ascii="Arial" w:hAnsi="Arial" w:cs="Arial"/>
          <w:sz w:val="24"/>
          <w:szCs w:val="24"/>
        </w:rPr>
        <w:t>ing</w:t>
      </w:r>
      <w:r w:rsidRPr="00E51411" w:rsidR="00B11E69">
        <w:rPr>
          <w:rFonts w:ascii="Arial" w:hAnsi="Arial" w:cs="Arial"/>
          <w:sz w:val="24"/>
          <w:szCs w:val="24"/>
        </w:rPr>
        <w:t xml:space="preserve"> </w:t>
      </w:r>
      <w:r w:rsidRPr="00E51411">
        <w:rPr>
          <w:rFonts w:ascii="Arial" w:hAnsi="Arial" w:cs="Arial"/>
          <w:sz w:val="24"/>
          <w:szCs w:val="24"/>
        </w:rPr>
        <w:t>the</w:t>
      </w:r>
      <w:r w:rsidRPr="00E51411" w:rsidR="00B11E69">
        <w:rPr>
          <w:rFonts w:ascii="Arial" w:hAnsi="Arial" w:cs="Arial"/>
          <w:sz w:val="24"/>
          <w:szCs w:val="24"/>
        </w:rPr>
        <w:t xml:space="preserve"> plan</w:t>
      </w:r>
      <w:r w:rsidR="00B8344C">
        <w:rPr>
          <w:rFonts w:ascii="Arial" w:hAnsi="Arial" w:cs="Arial"/>
          <w:sz w:val="24"/>
          <w:szCs w:val="24"/>
        </w:rPr>
        <w:t>?</w:t>
      </w:r>
    </w:p>
    <w:p w:rsidRPr="00E51411" w:rsidR="00B11E69" w:rsidP="00B8344C" w:rsidRDefault="00B11E69" w14:paraId="48B9BE3C" w14:textId="324D53B8">
      <w:pPr>
        <w:pStyle w:val="ListParagraph"/>
        <w:numPr>
          <w:ilvl w:val="0"/>
          <w:numId w:val="22"/>
        </w:numPr>
        <w:spacing w:after="0" w:line="312" w:lineRule="auto"/>
        <w:jc w:val="both"/>
        <w:rPr>
          <w:rFonts w:ascii="Arial" w:hAnsi="Arial" w:cs="Arial"/>
          <w:sz w:val="24"/>
          <w:szCs w:val="24"/>
        </w:rPr>
      </w:pPr>
      <w:r w:rsidRPr="00E51411">
        <w:rPr>
          <w:rFonts w:ascii="Arial" w:hAnsi="Arial" w:cs="Arial"/>
          <w:sz w:val="24"/>
          <w:szCs w:val="24"/>
        </w:rPr>
        <w:t>ask a conflicted trustee to resign</w:t>
      </w:r>
      <w:r w:rsidRPr="00E51411" w:rsidR="00E51411">
        <w:rPr>
          <w:rFonts w:ascii="Arial" w:hAnsi="Arial" w:cs="Arial"/>
          <w:sz w:val="24"/>
          <w:szCs w:val="24"/>
        </w:rPr>
        <w:t xml:space="preserve"> or appoint an additional trustee not affected by the conflict.</w:t>
      </w:r>
    </w:p>
    <w:p w:rsidRPr="00E51411" w:rsidR="00B11E69" w:rsidP="00B8344C" w:rsidRDefault="00B11E69" w14:paraId="18C3EB6D" w14:textId="5B918871">
      <w:pPr>
        <w:pStyle w:val="ListParagraph"/>
        <w:numPr>
          <w:ilvl w:val="0"/>
          <w:numId w:val="22"/>
        </w:numPr>
        <w:spacing w:after="0" w:line="312" w:lineRule="auto"/>
        <w:jc w:val="both"/>
        <w:rPr>
          <w:rFonts w:ascii="Arial" w:hAnsi="Arial" w:cs="Arial"/>
          <w:sz w:val="24"/>
          <w:szCs w:val="24"/>
        </w:rPr>
      </w:pPr>
      <w:r w:rsidRPr="00E51411">
        <w:rPr>
          <w:rFonts w:ascii="Arial" w:hAnsi="Arial" w:cs="Arial"/>
          <w:sz w:val="24"/>
          <w:szCs w:val="24"/>
        </w:rPr>
        <w:t>decid</w:t>
      </w:r>
      <w:r w:rsidRPr="00E51411" w:rsidR="00E51411">
        <w:rPr>
          <w:rFonts w:ascii="Arial" w:hAnsi="Arial" w:cs="Arial"/>
          <w:sz w:val="24"/>
          <w:szCs w:val="24"/>
        </w:rPr>
        <w:t>e</w:t>
      </w:r>
      <w:r w:rsidRPr="00E51411">
        <w:rPr>
          <w:rFonts w:ascii="Arial" w:hAnsi="Arial" w:cs="Arial"/>
          <w:sz w:val="24"/>
          <w:szCs w:val="24"/>
        </w:rPr>
        <w:t xml:space="preserve"> not to appoint a conflicted person</w:t>
      </w:r>
    </w:p>
    <w:p w:rsidRPr="00BF213D" w:rsidR="00E51411" w:rsidP="00BF213D" w:rsidRDefault="00E51411" w14:paraId="792C45A4" w14:textId="3278A8AE">
      <w:pPr>
        <w:spacing w:after="0"/>
        <w:jc w:val="both"/>
        <w:rPr>
          <w:rFonts w:ascii="Arial" w:hAnsi="Arial" w:cs="Arial"/>
          <w:b/>
          <w:bCs/>
          <w:i/>
          <w:iCs/>
          <w:sz w:val="20"/>
          <w:szCs w:val="20"/>
        </w:rPr>
      </w:pPr>
    </w:p>
    <w:p w:rsidRPr="00600AFB" w:rsidR="00E51411" w:rsidP="00B8344C" w:rsidRDefault="00E51411" w14:paraId="59EBD7AD" w14:textId="6BFB1F05">
      <w:pPr>
        <w:spacing w:after="0" w:line="312" w:lineRule="auto"/>
        <w:jc w:val="both"/>
        <w:rPr>
          <w:rFonts w:ascii="Arial" w:hAnsi="Arial" w:cs="Arial"/>
          <w:sz w:val="24"/>
          <w:szCs w:val="24"/>
        </w:rPr>
      </w:pPr>
      <w:r>
        <w:rPr>
          <w:rFonts w:ascii="Arial" w:hAnsi="Arial" w:cs="Arial"/>
          <w:sz w:val="24"/>
          <w:szCs w:val="24"/>
        </w:rPr>
        <w:t>If it is not possible to resolve the issue, legal advice will be sought.</w:t>
      </w:r>
    </w:p>
    <w:p w:rsidRPr="00402FCC" w:rsidR="00F40592" w:rsidP="00402FCC" w:rsidRDefault="00F40592" w14:paraId="44699AC1" w14:textId="4D82BEB7">
      <w:pPr>
        <w:spacing w:after="0"/>
        <w:jc w:val="both"/>
        <w:rPr>
          <w:rFonts w:ascii="Arial" w:hAnsi="Arial" w:cs="Arial"/>
          <w:b/>
          <w:bCs/>
          <w:i/>
          <w:iCs/>
          <w:sz w:val="20"/>
          <w:szCs w:val="20"/>
        </w:rPr>
      </w:pPr>
    </w:p>
    <w:p w:rsidRPr="00E51411" w:rsidR="00E51411" w:rsidP="00E51411" w:rsidRDefault="00E51411" w14:paraId="2BDB5DB4" w14:textId="3AF19831">
      <w:pPr>
        <w:spacing w:after="0" w:line="360" w:lineRule="auto"/>
        <w:jc w:val="both"/>
        <w:rPr>
          <w:rFonts w:ascii="Arial" w:hAnsi="Arial" w:cs="Arial"/>
          <w:b/>
          <w:bCs/>
          <w:sz w:val="24"/>
          <w:szCs w:val="24"/>
        </w:rPr>
      </w:pPr>
      <w:r w:rsidRPr="00E51411">
        <w:rPr>
          <w:rFonts w:ascii="Arial" w:hAnsi="Arial" w:cs="Arial"/>
          <w:b/>
          <w:bCs/>
          <w:sz w:val="24"/>
          <w:szCs w:val="24"/>
        </w:rPr>
        <w:t>MONITORING AND REVIEW</w:t>
      </w:r>
    </w:p>
    <w:p w:rsidR="00E51411" w:rsidP="00E51411" w:rsidRDefault="00E51411" w14:paraId="6168678A" w14:textId="21327BE0">
      <w:pPr>
        <w:spacing w:after="0" w:line="360" w:lineRule="auto"/>
        <w:jc w:val="both"/>
        <w:rPr>
          <w:rFonts w:ascii="Arial" w:hAnsi="Arial" w:cs="Arial"/>
          <w:sz w:val="24"/>
          <w:szCs w:val="24"/>
        </w:rPr>
      </w:pPr>
      <w:r w:rsidRPr="00E51411">
        <w:rPr>
          <w:rFonts w:ascii="Arial" w:hAnsi="Arial" w:cs="Arial"/>
          <w:sz w:val="24"/>
          <w:szCs w:val="24"/>
        </w:rPr>
        <w:t>This Policy will be reviewed by trustees annually.</w:t>
      </w:r>
    </w:p>
    <w:p w:rsidR="00BF213D" w:rsidP="3EAA11F7" w:rsidRDefault="00E525F5" w14:paraId="7109F85C" w14:textId="612E44DC">
      <w:pPr>
        <w:spacing w:after="0" w:line="360" w:lineRule="auto"/>
        <w:jc w:val="right"/>
        <w:rPr>
          <w:rFonts w:ascii="Arial" w:hAnsi="Arial" w:cs="Arial"/>
          <w:i w:val="1"/>
          <w:iCs w:val="1"/>
          <w:sz w:val="24"/>
          <w:szCs w:val="24"/>
        </w:rPr>
      </w:pPr>
      <w:r w:rsidRPr="3EAA11F7" w:rsidR="00E525F5">
        <w:rPr>
          <w:rFonts w:ascii="Arial" w:hAnsi="Arial" w:cs="Arial"/>
          <w:i w:val="1"/>
          <w:iCs w:val="1"/>
          <w:sz w:val="24"/>
          <w:szCs w:val="24"/>
        </w:rPr>
        <w:t>J</w:t>
      </w:r>
    </w:p>
    <w:tbl>
      <w:tblPr>
        <w:tblStyle w:val="TableGrid"/>
        <w:tblW w:w="0" w:type="auto"/>
        <w:tblLayout w:type="fixed"/>
        <w:tblLook w:val="04A0" w:firstRow="1" w:lastRow="0" w:firstColumn="1" w:lastColumn="0" w:noHBand="0" w:noVBand="1"/>
      </w:tblPr>
      <w:tblGrid>
        <w:gridCol w:w="3465"/>
        <w:gridCol w:w="6285"/>
      </w:tblGrid>
      <w:tr w:rsidR="6CF52EFC" w:rsidTr="523A18E3" w14:paraId="52B18C33">
        <w:trPr>
          <w:trHeight w:val="300"/>
        </w:trPr>
        <w:tc>
          <w:tcPr>
            <w:tcW w:w="9750" w:type="dxa"/>
            <w:gridSpan w:val="2"/>
            <w:tcBorders>
              <w:bottom w:val="single" w:color="000000" w:themeColor="text1" w:sz="8"/>
            </w:tcBorders>
            <w:tcMar/>
          </w:tcPr>
          <w:p w:rsidR="1ED4EFC1" w:rsidP="6CF52EFC" w:rsidRDefault="1ED4EFC1" w14:paraId="7F95EAD7" w14:textId="570A6CC7">
            <w:pPr>
              <w:pStyle w:val="Normal"/>
              <w:bidi w:val="0"/>
              <w:spacing w:before="120" w:beforeAutospacing="off" w:after="120" w:afterAutospacing="off" w:line="259" w:lineRule="auto"/>
              <w:ind w:left="0" w:right="0"/>
              <w:jc w:val="both"/>
              <w:rPr>
                <w:rFonts w:ascii="Arial" w:hAnsi="Arial" w:cs="Arial"/>
                <w:b w:val="1"/>
                <w:bCs w:val="1"/>
                <w:i w:val="0"/>
                <w:iCs w:val="0"/>
                <w:sz w:val="24"/>
                <w:szCs w:val="24"/>
              </w:rPr>
            </w:pPr>
            <w:r w:rsidRPr="6CF52EFC" w:rsidR="1ED4EFC1">
              <w:rPr>
                <w:rFonts w:ascii="Arial" w:hAnsi="Arial" w:cs="Arial"/>
                <w:b w:val="1"/>
                <w:bCs w:val="1"/>
                <w:i w:val="0"/>
                <w:iCs w:val="0"/>
                <w:sz w:val="24"/>
                <w:szCs w:val="24"/>
              </w:rPr>
              <w:t>First Written: January 2021</w:t>
            </w:r>
          </w:p>
        </w:tc>
      </w:tr>
      <w:tr w:rsidR="6CF52EFC" w:rsidTr="523A18E3" w14:paraId="087E1E16">
        <w:trPr>
          <w:trHeight w:val="300"/>
        </w:trPr>
        <w:tc>
          <w:tcPr>
            <w:tcW w:w="9750" w:type="dxa"/>
            <w:gridSpan w:val="2"/>
            <w:tcBorders>
              <w:bottom w:val="single" w:color="000000" w:themeColor="text1" w:sz="8"/>
            </w:tcBorders>
            <w:tcMar/>
          </w:tcPr>
          <w:p w:rsidR="5E259E95" w:rsidP="6CF52EFC" w:rsidRDefault="5E259E95" w14:paraId="334416E9" w14:textId="5F6C5897">
            <w:pPr>
              <w:pStyle w:val="Normal"/>
              <w:spacing w:before="60" w:beforeAutospacing="off" w:after="60" w:afterAutospacing="off"/>
              <w:jc w:val="center"/>
              <w:rPr>
                <w:rFonts w:ascii="Arial" w:hAnsi="Arial" w:cs="Arial"/>
                <w:b w:val="1"/>
                <w:bCs w:val="1"/>
                <w:i w:val="0"/>
                <w:iCs w:val="0"/>
                <w:sz w:val="24"/>
                <w:szCs w:val="24"/>
              </w:rPr>
            </w:pPr>
            <w:r w:rsidRPr="6CF52EFC" w:rsidR="5E259E95">
              <w:rPr>
                <w:rFonts w:ascii="Arial" w:hAnsi="Arial" w:cs="Arial"/>
                <w:b w:val="1"/>
                <w:bCs w:val="1"/>
                <w:i w:val="0"/>
                <w:iCs w:val="0"/>
                <w:sz w:val="24"/>
                <w:szCs w:val="24"/>
              </w:rPr>
              <w:t>POLICY REVIEWED</w:t>
            </w:r>
          </w:p>
        </w:tc>
      </w:tr>
      <w:tr w:rsidR="6CF52EFC" w:rsidTr="523A18E3" w14:paraId="3E1D5309">
        <w:trPr>
          <w:trHeight w:val="525"/>
        </w:trPr>
        <w:tc>
          <w:tcPr>
            <w:tcW w:w="3465" w:type="dxa"/>
            <w:tcBorders>
              <w:top w:val="single" w:color="000000" w:themeColor="text1" w:sz="8"/>
              <w:left w:val="single" w:color="000000" w:themeColor="text1" w:sz="8"/>
              <w:bottom w:val="single" w:color="000000" w:themeColor="text1" w:sz="8"/>
              <w:right w:val="single" w:color="000000" w:themeColor="text1" w:sz="8"/>
            </w:tcBorders>
            <w:tcMar/>
          </w:tcPr>
          <w:p w:rsidR="5E259E95" w:rsidP="6CF52EFC" w:rsidRDefault="5E259E95" w14:paraId="47F87B3B" w14:textId="6C9F49BA">
            <w:pPr>
              <w:pStyle w:val="Normal"/>
              <w:spacing w:before="60" w:beforeAutospacing="off" w:after="60" w:afterAutospacing="off"/>
              <w:jc w:val="center"/>
              <w:rPr>
                <w:rFonts w:ascii="Arial" w:hAnsi="Arial" w:cs="Arial"/>
                <w:b w:val="1"/>
                <w:bCs w:val="1"/>
                <w:i w:val="0"/>
                <w:iCs w:val="0"/>
                <w:sz w:val="24"/>
                <w:szCs w:val="24"/>
              </w:rPr>
            </w:pPr>
            <w:r w:rsidRPr="6CF52EFC" w:rsidR="5E259E95">
              <w:rPr>
                <w:rFonts w:ascii="Arial" w:hAnsi="Arial" w:cs="Arial"/>
                <w:b w:val="1"/>
                <w:bCs w:val="1"/>
                <w:i w:val="0"/>
                <w:iCs w:val="0"/>
                <w:sz w:val="24"/>
                <w:szCs w:val="24"/>
              </w:rPr>
              <w:t>Date</w:t>
            </w:r>
          </w:p>
        </w:tc>
        <w:tc>
          <w:tcPr>
            <w:tcW w:w="6285" w:type="dxa"/>
            <w:tcBorders>
              <w:top w:val="single" w:color="000000" w:themeColor="text1" w:sz="8"/>
              <w:left w:val="single" w:color="000000" w:themeColor="text1" w:sz="8"/>
              <w:bottom w:val="single" w:color="000000" w:themeColor="text1" w:sz="8"/>
              <w:right w:val="single" w:color="000000" w:themeColor="text1" w:sz="8"/>
            </w:tcBorders>
            <w:tcMar/>
          </w:tcPr>
          <w:p w:rsidR="5E259E95" w:rsidP="6CF52EFC" w:rsidRDefault="5E259E95" w14:paraId="64359EB5" w14:textId="362C8DBB">
            <w:pPr>
              <w:pStyle w:val="Normal"/>
              <w:spacing w:before="60" w:beforeAutospacing="off" w:after="60" w:afterAutospacing="off"/>
              <w:jc w:val="center"/>
              <w:rPr>
                <w:rFonts w:ascii="Arial" w:hAnsi="Arial" w:cs="Arial"/>
                <w:b w:val="1"/>
                <w:bCs w:val="1"/>
                <w:i w:val="0"/>
                <w:iCs w:val="0"/>
                <w:sz w:val="24"/>
                <w:szCs w:val="24"/>
              </w:rPr>
            </w:pPr>
            <w:r w:rsidRPr="6CF52EFC" w:rsidR="5E259E95">
              <w:rPr>
                <w:rFonts w:ascii="Arial" w:hAnsi="Arial" w:cs="Arial"/>
                <w:b w:val="1"/>
                <w:bCs w:val="1"/>
                <w:i w:val="0"/>
                <w:iCs w:val="0"/>
                <w:sz w:val="24"/>
                <w:szCs w:val="24"/>
              </w:rPr>
              <w:t>Reviewed</w:t>
            </w:r>
            <w:r w:rsidRPr="6CF52EFC" w:rsidR="5E259E95">
              <w:rPr>
                <w:rFonts w:ascii="Arial" w:hAnsi="Arial" w:cs="Arial"/>
                <w:b w:val="1"/>
                <w:bCs w:val="1"/>
                <w:i w:val="0"/>
                <w:iCs w:val="0"/>
                <w:sz w:val="24"/>
                <w:szCs w:val="24"/>
              </w:rPr>
              <w:t xml:space="preserve"> by</w:t>
            </w:r>
          </w:p>
        </w:tc>
      </w:tr>
      <w:tr w:rsidR="6CF52EFC" w:rsidTr="523A18E3" w14:paraId="34C1BC05">
        <w:trPr>
          <w:trHeight w:val="300"/>
        </w:trPr>
        <w:tc>
          <w:tcPr>
            <w:tcW w:w="3465" w:type="dxa"/>
            <w:tcBorders>
              <w:top w:val="single" w:color="000000" w:themeColor="text1" w:sz="8"/>
            </w:tcBorders>
            <w:tcMar/>
          </w:tcPr>
          <w:p w:rsidR="7E276259" w:rsidP="6CF52EFC" w:rsidRDefault="7E276259" w14:paraId="56E88CEA" w14:textId="4B669235">
            <w:pPr>
              <w:pStyle w:val="Normal"/>
              <w:spacing w:before="60" w:beforeAutospacing="off" w:after="60" w:afterAutospacing="off"/>
              <w:rPr>
                <w:rFonts w:ascii="Arial" w:hAnsi="Arial" w:cs="Arial"/>
                <w:i w:val="0"/>
                <w:iCs w:val="0"/>
                <w:sz w:val="24"/>
                <w:szCs w:val="24"/>
              </w:rPr>
            </w:pPr>
            <w:r w:rsidRPr="6CF52EFC" w:rsidR="7E276259">
              <w:rPr>
                <w:rFonts w:ascii="Arial" w:hAnsi="Arial" w:cs="Arial"/>
                <w:i w:val="0"/>
                <w:iCs w:val="0"/>
                <w:sz w:val="24"/>
                <w:szCs w:val="24"/>
              </w:rPr>
              <w:t>May 2021</w:t>
            </w:r>
          </w:p>
        </w:tc>
        <w:tc>
          <w:tcPr>
            <w:tcW w:w="6285" w:type="dxa"/>
            <w:tcBorders>
              <w:top w:val="single" w:color="000000" w:themeColor="text1" w:sz="8"/>
            </w:tcBorders>
            <w:tcMar/>
          </w:tcPr>
          <w:p w:rsidR="7E276259" w:rsidP="6CF52EFC" w:rsidRDefault="7E276259" w14:paraId="1D2A4E60" w14:textId="6032617F">
            <w:pPr>
              <w:pStyle w:val="Normal"/>
              <w:spacing w:before="60" w:beforeAutospacing="off" w:after="60" w:afterAutospacing="off"/>
              <w:rPr>
                <w:rFonts w:ascii="Arial" w:hAnsi="Arial" w:cs="Arial"/>
                <w:i w:val="0"/>
                <w:iCs w:val="0"/>
                <w:sz w:val="24"/>
                <w:szCs w:val="24"/>
              </w:rPr>
            </w:pPr>
            <w:r w:rsidRPr="6CF52EFC" w:rsidR="7E276259">
              <w:rPr>
                <w:rFonts w:ascii="Arial" w:hAnsi="Arial" w:cs="Arial"/>
                <w:i w:val="0"/>
                <w:iCs w:val="0"/>
                <w:sz w:val="24"/>
                <w:szCs w:val="24"/>
              </w:rPr>
              <w:t>Judy Collins</w:t>
            </w:r>
          </w:p>
        </w:tc>
      </w:tr>
      <w:tr w:rsidR="6CF52EFC" w:rsidTr="523A18E3" w14:paraId="2B2E7C44">
        <w:trPr>
          <w:trHeight w:val="300"/>
        </w:trPr>
        <w:tc>
          <w:tcPr>
            <w:tcW w:w="3465" w:type="dxa"/>
            <w:tcMar/>
          </w:tcPr>
          <w:p w:rsidR="7E276259" w:rsidP="6CF52EFC" w:rsidRDefault="7E276259" w14:paraId="04BAC79F" w14:textId="59CDB8BB">
            <w:pPr>
              <w:pStyle w:val="Normal"/>
              <w:spacing w:before="60" w:beforeAutospacing="off" w:after="60" w:afterAutospacing="off"/>
              <w:rPr>
                <w:rFonts w:ascii="Arial" w:hAnsi="Arial" w:cs="Arial"/>
                <w:i w:val="0"/>
                <w:iCs w:val="0"/>
                <w:sz w:val="24"/>
                <w:szCs w:val="24"/>
              </w:rPr>
            </w:pPr>
            <w:r w:rsidRPr="6CF52EFC" w:rsidR="7E276259">
              <w:rPr>
                <w:rFonts w:ascii="Arial" w:hAnsi="Arial" w:cs="Arial"/>
                <w:i w:val="0"/>
                <w:iCs w:val="0"/>
                <w:sz w:val="24"/>
                <w:szCs w:val="24"/>
              </w:rPr>
              <w:t>January 2022</w:t>
            </w:r>
          </w:p>
        </w:tc>
        <w:tc>
          <w:tcPr>
            <w:tcW w:w="6285" w:type="dxa"/>
            <w:tcMar/>
          </w:tcPr>
          <w:p w:rsidR="7E276259" w:rsidP="6CF52EFC" w:rsidRDefault="7E276259" w14:paraId="312A3A52" w14:textId="7F03FB59">
            <w:pPr>
              <w:pStyle w:val="Normal"/>
              <w:spacing w:before="60" w:beforeAutospacing="off" w:after="60" w:afterAutospacing="off"/>
              <w:rPr>
                <w:rFonts w:ascii="Arial" w:hAnsi="Arial" w:cs="Arial"/>
                <w:i w:val="0"/>
                <w:iCs w:val="0"/>
                <w:sz w:val="24"/>
                <w:szCs w:val="24"/>
              </w:rPr>
            </w:pPr>
            <w:r w:rsidRPr="6CF52EFC" w:rsidR="7E276259">
              <w:rPr>
                <w:rFonts w:ascii="Arial" w:hAnsi="Arial" w:cs="Arial"/>
                <w:i w:val="0"/>
                <w:iCs w:val="0"/>
                <w:sz w:val="24"/>
                <w:szCs w:val="24"/>
              </w:rPr>
              <w:t>Judy Collins</w:t>
            </w:r>
          </w:p>
        </w:tc>
      </w:tr>
      <w:tr w:rsidR="6CF52EFC" w:rsidTr="523A18E3" w14:paraId="7271F2DB">
        <w:trPr>
          <w:trHeight w:val="300"/>
        </w:trPr>
        <w:tc>
          <w:tcPr>
            <w:tcW w:w="3465" w:type="dxa"/>
            <w:tcMar/>
          </w:tcPr>
          <w:p w:rsidR="7E276259" w:rsidP="6CF52EFC" w:rsidRDefault="7E276259" w14:paraId="28EA7D3B" w14:textId="4B876311">
            <w:pPr>
              <w:pStyle w:val="Normal"/>
              <w:spacing w:before="60" w:beforeAutospacing="off" w:after="60" w:afterAutospacing="off"/>
              <w:rPr>
                <w:rFonts w:ascii="Arial" w:hAnsi="Arial" w:cs="Arial"/>
                <w:i w:val="0"/>
                <w:iCs w:val="0"/>
                <w:sz w:val="24"/>
                <w:szCs w:val="24"/>
              </w:rPr>
            </w:pPr>
            <w:r w:rsidRPr="6CF52EFC" w:rsidR="7E276259">
              <w:rPr>
                <w:rFonts w:ascii="Arial" w:hAnsi="Arial" w:cs="Arial"/>
                <w:i w:val="0"/>
                <w:iCs w:val="0"/>
                <w:sz w:val="24"/>
                <w:szCs w:val="24"/>
              </w:rPr>
              <w:t>May 2023</w:t>
            </w:r>
          </w:p>
        </w:tc>
        <w:tc>
          <w:tcPr>
            <w:tcW w:w="6285" w:type="dxa"/>
            <w:tcMar/>
          </w:tcPr>
          <w:p w:rsidR="7E276259" w:rsidP="6CF52EFC" w:rsidRDefault="7E276259" w14:paraId="0D65612A" w14:textId="136FA10D">
            <w:pPr>
              <w:pStyle w:val="Normal"/>
              <w:spacing w:before="60" w:beforeAutospacing="off" w:after="60" w:afterAutospacing="off"/>
              <w:rPr>
                <w:rFonts w:ascii="Arial" w:hAnsi="Arial" w:cs="Arial"/>
                <w:i w:val="0"/>
                <w:iCs w:val="0"/>
                <w:sz w:val="24"/>
                <w:szCs w:val="24"/>
              </w:rPr>
            </w:pPr>
            <w:r w:rsidRPr="6CF52EFC" w:rsidR="7E276259">
              <w:rPr>
                <w:rFonts w:ascii="Arial" w:hAnsi="Arial" w:cs="Arial"/>
                <w:i w:val="0"/>
                <w:iCs w:val="0"/>
                <w:sz w:val="24"/>
                <w:szCs w:val="24"/>
              </w:rPr>
              <w:t>Judy Collins</w:t>
            </w:r>
          </w:p>
        </w:tc>
      </w:tr>
      <w:tr w:rsidR="6CF52EFC" w:rsidTr="523A18E3" w14:paraId="152074AD">
        <w:trPr>
          <w:trHeight w:val="300"/>
        </w:trPr>
        <w:tc>
          <w:tcPr>
            <w:tcW w:w="3465" w:type="dxa"/>
            <w:tcMar/>
          </w:tcPr>
          <w:p w:rsidR="6CF52EFC" w:rsidP="6B3B9325" w:rsidRDefault="6CF52EFC" w14:paraId="1D707328" w14:textId="19CD23C2">
            <w:pPr>
              <w:pStyle w:val="Normal"/>
              <w:spacing w:before="60" w:beforeAutospacing="off" w:after="60" w:afterAutospacing="off"/>
              <w:rPr>
                <w:rFonts w:ascii="Arial" w:hAnsi="Arial" w:cs="Arial"/>
                <w:i w:val="0"/>
                <w:iCs w:val="0"/>
                <w:sz w:val="24"/>
                <w:szCs w:val="24"/>
              </w:rPr>
            </w:pPr>
            <w:r w:rsidRPr="6B3B9325" w:rsidR="6EFA6271">
              <w:rPr>
                <w:rFonts w:ascii="Arial" w:hAnsi="Arial" w:cs="Arial"/>
                <w:i w:val="0"/>
                <w:iCs w:val="0"/>
                <w:sz w:val="24"/>
                <w:szCs w:val="24"/>
              </w:rPr>
              <w:t>February 2024</w:t>
            </w:r>
          </w:p>
        </w:tc>
        <w:tc>
          <w:tcPr>
            <w:tcW w:w="6285" w:type="dxa"/>
            <w:tcMar/>
          </w:tcPr>
          <w:p w:rsidR="6CF52EFC" w:rsidP="6B3B9325" w:rsidRDefault="6CF52EFC" w14:paraId="5BE38184" w14:textId="7E4136CF">
            <w:pPr>
              <w:pStyle w:val="Normal"/>
              <w:spacing w:before="60" w:beforeAutospacing="off" w:after="60" w:afterAutospacing="off"/>
              <w:rPr>
                <w:rFonts w:ascii="Arial" w:hAnsi="Arial" w:cs="Arial"/>
                <w:i w:val="0"/>
                <w:iCs w:val="0"/>
                <w:sz w:val="24"/>
                <w:szCs w:val="24"/>
              </w:rPr>
            </w:pPr>
            <w:r w:rsidRPr="6B3B9325" w:rsidR="6EFA6271">
              <w:rPr>
                <w:rFonts w:ascii="Arial" w:hAnsi="Arial" w:cs="Arial"/>
                <w:i w:val="0"/>
                <w:iCs w:val="0"/>
                <w:sz w:val="24"/>
                <w:szCs w:val="24"/>
              </w:rPr>
              <w:t>Judy Collins</w:t>
            </w:r>
          </w:p>
        </w:tc>
      </w:tr>
      <w:tr w:rsidR="6CF52EFC" w:rsidTr="523A18E3" w14:paraId="1BF4B962">
        <w:trPr>
          <w:trHeight w:val="300"/>
        </w:trPr>
        <w:tc>
          <w:tcPr>
            <w:tcW w:w="3465" w:type="dxa"/>
            <w:tcMar/>
          </w:tcPr>
          <w:p w:rsidR="6CF52EFC" w:rsidP="523A18E3" w:rsidRDefault="6CF52EFC" w14:paraId="2F1FBF30" w14:textId="37C8250D">
            <w:pPr>
              <w:pStyle w:val="Normal"/>
              <w:spacing w:before="60" w:beforeAutospacing="off" w:after="60" w:afterAutospacing="off"/>
              <w:rPr>
                <w:rFonts w:ascii="Arial" w:hAnsi="Arial" w:cs="Arial"/>
                <w:i w:val="0"/>
                <w:iCs w:val="0"/>
                <w:sz w:val="24"/>
                <w:szCs w:val="24"/>
              </w:rPr>
            </w:pPr>
            <w:r w:rsidRPr="523A18E3" w:rsidR="0624077F">
              <w:rPr>
                <w:rFonts w:ascii="Arial" w:hAnsi="Arial" w:cs="Arial"/>
                <w:i w:val="0"/>
                <w:iCs w:val="0"/>
                <w:sz w:val="24"/>
                <w:szCs w:val="24"/>
              </w:rPr>
              <w:t>January 2025</w:t>
            </w:r>
          </w:p>
        </w:tc>
        <w:tc>
          <w:tcPr>
            <w:tcW w:w="6285" w:type="dxa"/>
            <w:tcMar/>
          </w:tcPr>
          <w:p w:rsidR="6CF52EFC" w:rsidP="523A18E3" w:rsidRDefault="6CF52EFC" w14:paraId="5651A240" w14:textId="6165C6F2">
            <w:pPr>
              <w:pStyle w:val="Normal"/>
              <w:spacing w:before="60" w:beforeAutospacing="off" w:after="60" w:afterAutospacing="off"/>
              <w:rPr>
                <w:rFonts w:ascii="Arial" w:hAnsi="Arial" w:cs="Arial"/>
                <w:i w:val="0"/>
                <w:iCs w:val="0"/>
                <w:sz w:val="24"/>
                <w:szCs w:val="24"/>
              </w:rPr>
            </w:pPr>
            <w:r w:rsidRPr="523A18E3" w:rsidR="0624077F">
              <w:rPr>
                <w:rFonts w:ascii="Arial" w:hAnsi="Arial" w:cs="Arial"/>
                <w:i w:val="0"/>
                <w:iCs w:val="0"/>
                <w:sz w:val="24"/>
                <w:szCs w:val="24"/>
              </w:rPr>
              <w:t>Judy Collins</w:t>
            </w:r>
          </w:p>
        </w:tc>
      </w:tr>
      <w:tr w:rsidR="6CF52EFC" w:rsidTr="523A18E3" w14:paraId="6B78D7B7">
        <w:trPr>
          <w:trHeight w:val="300"/>
        </w:trPr>
        <w:tc>
          <w:tcPr>
            <w:tcW w:w="3465" w:type="dxa"/>
            <w:tcMar/>
          </w:tcPr>
          <w:p w:rsidR="6CF52EFC" w:rsidP="3EAA11F7" w:rsidRDefault="6CF52EFC" w14:paraId="714956D7" w14:textId="1C710B0D">
            <w:pPr>
              <w:pStyle w:val="Normal"/>
              <w:spacing w:before="60" w:beforeAutospacing="off" w:after="60" w:afterAutospacing="off"/>
              <w:rPr>
                <w:rFonts w:ascii="Arial" w:hAnsi="Arial" w:cs="Arial"/>
                <w:i w:val="0"/>
                <w:iCs w:val="0"/>
                <w:sz w:val="24"/>
                <w:szCs w:val="24"/>
              </w:rPr>
            </w:pPr>
          </w:p>
        </w:tc>
        <w:tc>
          <w:tcPr>
            <w:tcW w:w="6285" w:type="dxa"/>
            <w:tcMar/>
          </w:tcPr>
          <w:p w:rsidR="6CF52EFC" w:rsidP="3EAA11F7" w:rsidRDefault="6CF52EFC" w14:paraId="648B4A10" w14:textId="734783CE">
            <w:pPr>
              <w:pStyle w:val="Normal"/>
              <w:spacing w:before="60" w:beforeAutospacing="off" w:after="60" w:afterAutospacing="off"/>
              <w:rPr>
                <w:rFonts w:ascii="Arial" w:hAnsi="Arial" w:cs="Arial"/>
                <w:i w:val="0"/>
                <w:iCs w:val="0"/>
                <w:sz w:val="24"/>
                <w:szCs w:val="24"/>
              </w:rPr>
            </w:pPr>
          </w:p>
        </w:tc>
      </w:tr>
      <w:tr w:rsidR="6CF52EFC" w:rsidTr="523A18E3" w14:paraId="3577DDD8">
        <w:trPr>
          <w:trHeight w:val="300"/>
        </w:trPr>
        <w:tc>
          <w:tcPr>
            <w:tcW w:w="3465" w:type="dxa"/>
            <w:tcMar/>
          </w:tcPr>
          <w:p w:rsidR="6CF52EFC" w:rsidP="6CF52EFC" w:rsidRDefault="6CF52EFC" w14:paraId="7C4F67B3" w14:textId="238EBBEE">
            <w:pPr>
              <w:pStyle w:val="Normal"/>
              <w:spacing w:before="60" w:beforeAutospacing="off" w:after="60" w:afterAutospacing="off"/>
              <w:rPr>
                <w:rFonts w:ascii="Arial" w:hAnsi="Arial" w:cs="Arial"/>
                <w:i w:val="0"/>
                <w:iCs w:val="0"/>
                <w:sz w:val="24"/>
                <w:szCs w:val="24"/>
              </w:rPr>
            </w:pPr>
          </w:p>
        </w:tc>
        <w:tc>
          <w:tcPr>
            <w:tcW w:w="6285" w:type="dxa"/>
            <w:tcMar/>
          </w:tcPr>
          <w:p w:rsidR="6CF52EFC" w:rsidP="6CF52EFC" w:rsidRDefault="6CF52EFC" w14:paraId="7CA1B51B" w14:textId="238EBBEE">
            <w:pPr>
              <w:pStyle w:val="Normal"/>
              <w:spacing w:before="60" w:beforeAutospacing="off" w:after="60" w:afterAutospacing="off"/>
              <w:rPr>
                <w:rFonts w:ascii="Arial" w:hAnsi="Arial" w:cs="Arial"/>
                <w:i w:val="0"/>
                <w:iCs w:val="0"/>
                <w:sz w:val="24"/>
                <w:szCs w:val="24"/>
              </w:rPr>
            </w:pPr>
          </w:p>
        </w:tc>
      </w:tr>
    </w:tbl>
    <w:p w:rsidR="6CF52EFC" w:rsidP="6CF52EFC" w:rsidRDefault="6CF52EFC" w14:paraId="30D6C7FB" w14:textId="321FA01A">
      <w:pPr>
        <w:pStyle w:val="Normal"/>
        <w:spacing w:after="0" w:line="360" w:lineRule="auto"/>
        <w:jc w:val="right"/>
        <w:rPr>
          <w:rFonts w:ascii="Arial" w:hAnsi="Arial" w:cs="Arial"/>
          <w:i w:val="1"/>
          <w:iCs w:val="1"/>
          <w:sz w:val="24"/>
          <w:szCs w:val="24"/>
        </w:rPr>
      </w:pPr>
    </w:p>
    <w:sectPr w:rsidRPr="00BF213D" w:rsidR="00E525F5" w:rsidSect="000326CA">
      <w:footerReference w:type="default" r:id="rId7"/>
      <w:pgSz w:w="11906" w:h="16838" w:orient="portrait"/>
      <w:pgMar w:top="1134" w:right="1077" w:bottom="1134"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E07F9" w:rsidP="00402FCC" w:rsidRDefault="00BE07F9" w14:paraId="051A3367" w14:textId="77777777">
      <w:pPr>
        <w:spacing w:after="0" w:line="240" w:lineRule="auto"/>
      </w:pPr>
      <w:r>
        <w:separator/>
      </w:r>
    </w:p>
  </w:endnote>
  <w:endnote w:type="continuationSeparator" w:id="0">
    <w:p w:rsidR="00BE07F9" w:rsidP="00402FCC" w:rsidRDefault="00BE07F9" w14:paraId="058D404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02FCC" w:rsidRDefault="00402FCC" w14:paraId="4BB8857A"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E07F9" w:rsidP="00402FCC" w:rsidRDefault="00BE07F9" w14:paraId="165462A1" w14:textId="77777777">
      <w:pPr>
        <w:spacing w:after="0" w:line="240" w:lineRule="auto"/>
      </w:pPr>
      <w:r>
        <w:separator/>
      </w:r>
    </w:p>
  </w:footnote>
  <w:footnote w:type="continuationSeparator" w:id="0">
    <w:p w:rsidR="00BE07F9" w:rsidP="00402FCC" w:rsidRDefault="00BE07F9" w14:paraId="63D273A1"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6C4B"/>
    <w:multiLevelType w:val="multilevel"/>
    <w:tmpl w:val="6A9C56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70B7274"/>
    <w:multiLevelType w:val="hybridMultilevel"/>
    <w:tmpl w:val="6ECE3E8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0757380E"/>
    <w:multiLevelType w:val="hybridMultilevel"/>
    <w:tmpl w:val="6B4E1E7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836373"/>
    <w:multiLevelType w:val="hybridMultilevel"/>
    <w:tmpl w:val="FD707210"/>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7E2222A"/>
    <w:multiLevelType w:val="multilevel"/>
    <w:tmpl w:val="C8F861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9BF1D3A"/>
    <w:multiLevelType w:val="hybridMultilevel"/>
    <w:tmpl w:val="DFAA2D48"/>
    <w:lvl w:ilvl="0" w:tplc="B2EEF94C">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0A685887"/>
    <w:multiLevelType w:val="hybridMultilevel"/>
    <w:tmpl w:val="69EE48BC"/>
    <w:lvl w:ilvl="0" w:tplc="08090011">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0F6E2036"/>
    <w:multiLevelType w:val="hybridMultilevel"/>
    <w:tmpl w:val="F2FA164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2753CAF"/>
    <w:multiLevelType w:val="hybridMultilevel"/>
    <w:tmpl w:val="A5D69E1E"/>
    <w:lvl w:ilvl="0" w:tplc="0809001B">
      <w:start w:val="1"/>
      <w:numFmt w:val="lowerRoman"/>
      <w:lvlText w:val="%1."/>
      <w:lvlJc w:val="right"/>
      <w:pPr>
        <w:ind w:left="1080" w:hanging="360"/>
      </w:pPr>
      <w:rPr>
        <w:rFonts w:hint="default"/>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9" w15:restartNumberingAfterBreak="0">
    <w:nsid w:val="1BE14669"/>
    <w:multiLevelType w:val="hybridMultilevel"/>
    <w:tmpl w:val="E13653E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5B82F00"/>
    <w:multiLevelType w:val="multilevel"/>
    <w:tmpl w:val="8DF09C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28C55739"/>
    <w:multiLevelType w:val="multilevel"/>
    <w:tmpl w:val="BB0A02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3A7F6A37"/>
    <w:multiLevelType w:val="multilevel"/>
    <w:tmpl w:val="2FC047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3CDB6C2B"/>
    <w:multiLevelType w:val="multilevel"/>
    <w:tmpl w:val="18862B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3D27367C"/>
    <w:multiLevelType w:val="hybridMultilevel"/>
    <w:tmpl w:val="077EAB0E"/>
    <w:lvl w:ilvl="0" w:tplc="B2EEF94C">
      <w:start w:val="1"/>
      <w:numFmt w:val="lowerRoman"/>
      <w:lvlText w:val="%1."/>
      <w:lvlJc w:val="right"/>
      <w:pPr>
        <w:ind w:left="1080" w:hanging="360"/>
      </w:pPr>
      <w:rPr>
        <w:rFonts w:hint="default"/>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5" w15:restartNumberingAfterBreak="0">
    <w:nsid w:val="3F625A5E"/>
    <w:multiLevelType w:val="multilevel"/>
    <w:tmpl w:val="4852C2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42C82AF5"/>
    <w:multiLevelType w:val="hybridMultilevel"/>
    <w:tmpl w:val="8986730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585B50CE"/>
    <w:multiLevelType w:val="hybridMultilevel"/>
    <w:tmpl w:val="8ACE9F20"/>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5A9C4E84"/>
    <w:multiLevelType w:val="multilevel"/>
    <w:tmpl w:val="E26E5A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5E8140E1"/>
    <w:multiLevelType w:val="multilevel"/>
    <w:tmpl w:val="887C5C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6D686C99"/>
    <w:multiLevelType w:val="multilevel"/>
    <w:tmpl w:val="CCA43B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7758401C"/>
    <w:multiLevelType w:val="multilevel"/>
    <w:tmpl w:val="4CE67F7E"/>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7A696304"/>
    <w:multiLevelType w:val="multilevel"/>
    <w:tmpl w:val="D6CE53E2"/>
    <w:lvl w:ilvl="0">
      <w:start w:val="1"/>
      <w:numFmt w:val="bullet"/>
      <w:lvlText w:val=""/>
      <w:lvlJc w:val="left"/>
      <w:pPr>
        <w:tabs>
          <w:tab w:val="num" w:pos="-1260"/>
        </w:tabs>
        <w:ind w:left="-1260" w:hanging="360"/>
      </w:pPr>
      <w:rPr>
        <w:rFonts w:hint="default" w:ascii="Symbol" w:hAnsi="Symbol"/>
        <w:sz w:val="20"/>
      </w:rPr>
    </w:lvl>
    <w:lvl w:ilvl="1" w:tentative="1">
      <w:start w:val="1"/>
      <w:numFmt w:val="bullet"/>
      <w:lvlText w:val=""/>
      <w:lvlJc w:val="left"/>
      <w:pPr>
        <w:tabs>
          <w:tab w:val="num" w:pos="-540"/>
        </w:tabs>
        <w:ind w:left="-540" w:hanging="360"/>
      </w:pPr>
      <w:rPr>
        <w:rFonts w:hint="default" w:ascii="Symbol" w:hAnsi="Symbol"/>
        <w:sz w:val="20"/>
      </w:rPr>
    </w:lvl>
    <w:lvl w:ilvl="2" w:tentative="1">
      <w:start w:val="1"/>
      <w:numFmt w:val="bullet"/>
      <w:lvlText w:val=""/>
      <w:lvlJc w:val="left"/>
      <w:pPr>
        <w:tabs>
          <w:tab w:val="num" w:pos="180"/>
        </w:tabs>
        <w:ind w:left="180" w:hanging="360"/>
      </w:pPr>
      <w:rPr>
        <w:rFonts w:hint="default" w:ascii="Symbol" w:hAnsi="Symbol"/>
        <w:sz w:val="20"/>
      </w:rPr>
    </w:lvl>
    <w:lvl w:ilvl="3" w:tentative="1">
      <w:start w:val="1"/>
      <w:numFmt w:val="bullet"/>
      <w:lvlText w:val=""/>
      <w:lvlJc w:val="left"/>
      <w:pPr>
        <w:tabs>
          <w:tab w:val="num" w:pos="900"/>
        </w:tabs>
        <w:ind w:left="900" w:hanging="360"/>
      </w:pPr>
      <w:rPr>
        <w:rFonts w:hint="default" w:ascii="Symbol" w:hAnsi="Symbol"/>
        <w:sz w:val="20"/>
      </w:rPr>
    </w:lvl>
    <w:lvl w:ilvl="4" w:tentative="1">
      <w:start w:val="1"/>
      <w:numFmt w:val="bullet"/>
      <w:lvlText w:val=""/>
      <w:lvlJc w:val="left"/>
      <w:pPr>
        <w:tabs>
          <w:tab w:val="num" w:pos="1620"/>
        </w:tabs>
        <w:ind w:left="1620" w:hanging="360"/>
      </w:pPr>
      <w:rPr>
        <w:rFonts w:hint="default" w:ascii="Symbol" w:hAnsi="Symbol"/>
        <w:sz w:val="20"/>
      </w:rPr>
    </w:lvl>
    <w:lvl w:ilvl="5" w:tentative="1">
      <w:start w:val="1"/>
      <w:numFmt w:val="bullet"/>
      <w:lvlText w:val=""/>
      <w:lvlJc w:val="left"/>
      <w:pPr>
        <w:tabs>
          <w:tab w:val="num" w:pos="2340"/>
        </w:tabs>
        <w:ind w:left="2340" w:hanging="360"/>
      </w:pPr>
      <w:rPr>
        <w:rFonts w:hint="default" w:ascii="Symbol" w:hAnsi="Symbol"/>
        <w:sz w:val="20"/>
      </w:rPr>
    </w:lvl>
    <w:lvl w:ilvl="6" w:tentative="1">
      <w:start w:val="1"/>
      <w:numFmt w:val="bullet"/>
      <w:lvlText w:val=""/>
      <w:lvlJc w:val="left"/>
      <w:pPr>
        <w:tabs>
          <w:tab w:val="num" w:pos="3060"/>
        </w:tabs>
        <w:ind w:left="3060" w:hanging="360"/>
      </w:pPr>
      <w:rPr>
        <w:rFonts w:hint="default" w:ascii="Symbol" w:hAnsi="Symbol"/>
        <w:sz w:val="20"/>
      </w:rPr>
    </w:lvl>
    <w:lvl w:ilvl="7" w:tentative="1">
      <w:start w:val="1"/>
      <w:numFmt w:val="bullet"/>
      <w:lvlText w:val=""/>
      <w:lvlJc w:val="left"/>
      <w:pPr>
        <w:tabs>
          <w:tab w:val="num" w:pos="3780"/>
        </w:tabs>
        <w:ind w:left="3780" w:hanging="360"/>
      </w:pPr>
      <w:rPr>
        <w:rFonts w:hint="default" w:ascii="Symbol" w:hAnsi="Symbol"/>
        <w:sz w:val="20"/>
      </w:rPr>
    </w:lvl>
    <w:lvl w:ilvl="8" w:tentative="1">
      <w:start w:val="1"/>
      <w:numFmt w:val="bullet"/>
      <w:lvlText w:val=""/>
      <w:lvlJc w:val="left"/>
      <w:pPr>
        <w:tabs>
          <w:tab w:val="num" w:pos="4500"/>
        </w:tabs>
        <w:ind w:left="4500" w:hanging="360"/>
      </w:pPr>
      <w:rPr>
        <w:rFonts w:hint="default" w:ascii="Symbol" w:hAnsi="Symbol"/>
        <w:sz w:val="20"/>
      </w:rPr>
    </w:lvl>
  </w:abstractNum>
  <w:num w:numId="1">
    <w:abstractNumId w:val="11"/>
  </w:num>
  <w:num w:numId="2">
    <w:abstractNumId w:val="0"/>
  </w:num>
  <w:num w:numId="3">
    <w:abstractNumId w:val="18"/>
  </w:num>
  <w:num w:numId="4">
    <w:abstractNumId w:val="19"/>
  </w:num>
  <w:num w:numId="5">
    <w:abstractNumId w:val="21"/>
  </w:num>
  <w:num w:numId="6">
    <w:abstractNumId w:val="2"/>
  </w:num>
  <w:num w:numId="7">
    <w:abstractNumId w:val="6"/>
  </w:num>
  <w:num w:numId="8">
    <w:abstractNumId w:val="20"/>
  </w:num>
  <w:num w:numId="9">
    <w:abstractNumId w:val="10"/>
  </w:num>
  <w:num w:numId="10">
    <w:abstractNumId w:val="4"/>
  </w:num>
  <w:num w:numId="11">
    <w:abstractNumId w:val="13"/>
  </w:num>
  <w:num w:numId="12">
    <w:abstractNumId w:val="12"/>
  </w:num>
  <w:num w:numId="13">
    <w:abstractNumId w:val="22"/>
  </w:num>
  <w:num w:numId="14">
    <w:abstractNumId w:val="15"/>
  </w:num>
  <w:num w:numId="15">
    <w:abstractNumId w:val="7"/>
  </w:num>
  <w:num w:numId="16">
    <w:abstractNumId w:val="1"/>
  </w:num>
  <w:num w:numId="17">
    <w:abstractNumId w:val="17"/>
  </w:num>
  <w:num w:numId="18">
    <w:abstractNumId w:val="8"/>
  </w:num>
  <w:num w:numId="19">
    <w:abstractNumId w:val="14"/>
  </w:num>
  <w:num w:numId="20">
    <w:abstractNumId w:val="5"/>
  </w:num>
  <w:num w:numId="21">
    <w:abstractNumId w:val="3"/>
  </w:num>
  <w:num w:numId="22">
    <w:abstractNumId w:val="9"/>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F96"/>
    <w:rsid w:val="000326CA"/>
    <w:rsid w:val="000365C2"/>
    <w:rsid w:val="00143EA5"/>
    <w:rsid w:val="001773B1"/>
    <w:rsid w:val="00190613"/>
    <w:rsid w:val="001E3745"/>
    <w:rsid w:val="00201ACA"/>
    <w:rsid w:val="00236857"/>
    <w:rsid w:val="00246D50"/>
    <w:rsid w:val="00250356"/>
    <w:rsid w:val="002570E4"/>
    <w:rsid w:val="00321801"/>
    <w:rsid w:val="003C21E5"/>
    <w:rsid w:val="003C220B"/>
    <w:rsid w:val="003D1625"/>
    <w:rsid w:val="003F45B6"/>
    <w:rsid w:val="00402FCC"/>
    <w:rsid w:val="00406888"/>
    <w:rsid w:val="0044362F"/>
    <w:rsid w:val="004F20F6"/>
    <w:rsid w:val="00565194"/>
    <w:rsid w:val="00600AFB"/>
    <w:rsid w:val="0063122C"/>
    <w:rsid w:val="00642E4F"/>
    <w:rsid w:val="006765B5"/>
    <w:rsid w:val="006E322C"/>
    <w:rsid w:val="007100E3"/>
    <w:rsid w:val="00711A7C"/>
    <w:rsid w:val="00715C32"/>
    <w:rsid w:val="007E3C6C"/>
    <w:rsid w:val="007F51FF"/>
    <w:rsid w:val="00847F96"/>
    <w:rsid w:val="008C3E27"/>
    <w:rsid w:val="008F4C5D"/>
    <w:rsid w:val="009748B4"/>
    <w:rsid w:val="00A423DA"/>
    <w:rsid w:val="00A52316"/>
    <w:rsid w:val="00A67303"/>
    <w:rsid w:val="00A87A2F"/>
    <w:rsid w:val="00AD5DF5"/>
    <w:rsid w:val="00B11E69"/>
    <w:rsid w:val="00B153B2"/>
    <w:rsid w:val="00B72651"/>
    <w:rsid w:val="00B738CC"/>
    <w:rsid w:val="00B8344C"/>
    <w:rsid w:val="00BB0BEB"/>
    <w:rsid w:val="00BD3BA0"/>
    <w:rsid w:val="00BE07F9"/>
    <w:rsid w:val="00BF213D"/>
    <w:rsid w:val="00C05B28"/>
    <w:rsid w:val="00C2179A"/>
    <w:rsid w:val="00C305ED"/>
    <w:rsid w:val="00C516F5"/>
    <w:rsid w:val="00D22F32"/>
    <w:rsid w:val="00D67915"/>
    <w:rsid w:val="00D67DB6"/>
    <w:rsid w:val="00D756A9"/>
    <w:rsid w:val="00DE140B"/>
    <w:rsid w:val="00E32705"/>
    <w:rsid w:val="00E51411"/>
    <w:rsid w:val="00E525F5"/>
    <w:rsid w:val="00E6109F"/>
    <w:rsid w:val="00F03D08"/>
    <w:rsid w:val="00F25970"/>
    <w:rsid w:val="00F26876"/>
    <w:rsid w:val="00F27EBC"/>
    <w:rsid w:val="00F33264"/>
    <w:rsid w:val="00F40592"/>
    <w:rsid w:val="00F84F79"/>
    <w:rsid w:val="00FD01CC"/>
    <w:rsid w:val="0624077F"/>
    <w:rsid w:val="0B257E19"/>
    <w:rsid w:val="0BBCC093"/>
    <w:rsid w:val="11DBA369"/>
    <w:rsid w:val="1468C2F5"/>
    <w:rsid w:val="1EA10A70"/>
    <w:rsid w:val="1ED4EFC1"/>
    <w:rsid w:val="1ED637DB"/>
    <w:rsid w:val="1ED637DB"/>
    <w:rsid w:val="2072083C"/>
    <w:rsid w:val="23877CA8"/>
    <w:rsid w:val="23D6D951"/>
    <w:rsid w:val="26898508"/>
    <w:rsid w:val="2903934D"/>
    <w:rsid w:val="29AE194E"/>
    <w:rsid w:val="2B49E9AF"/>
    <w:rsid w:val="322BE9ED"/>
    <w:rsid w:val="3B0C4F7B"/>
    <w:rsid w:val="3BFFFC86"/>
    <w:rsid w:val="3BFFFC86"/>
    <w:rsid w:val="3EAA11F7"/>
    <w:rsid w:val="4175F1B3"/>
    <w:rsid w:val="41D73C83"/>
    <w:rsid w:val="41D73C83"/>
    <w:rsid w:val="523A18E3"/>
    <w:rsid w:val="535FFC6A"/>
    <w:rsid w:val="56979D2C"/>
    <w:rsid w:val="5C6EDD29"/>
    <w:rsid w:val="5CA57BA3"/>
    <w:rsid w:val="5E259E95"/>
    <w:rsid w:val="69DAD3EF"/>
    <w:rsid w:val="6AFB944E"/>
    <w:rsid w:val="6B3B9325"/>
    <w:rsid w:val="6CF52EFC"/>
    <w:rsid w:val="6EFA6271"/>
    <w:rsid w:val="6FBB958C"/>
    <w:rsid w:val="7034BD44"/>
    <w:rsid w:val="7E2762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6A547"/>
  <w15:chartTrackingRefBased/>
  <w15:docId w15:val="{37637C32-0A7B-4A1B-83DF-92AF584E0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link w:val="Heading2Char"/>
    <w:uiPriority w:val="9"/>
    <w:qFormat/>
    <w:rsid w:val="00236857"/>
    <w:pPr>
      <w:spacing w:before="100" w:beforeAutospacing="1" w:after="100" w:afterAutospacing="1" w:line="240" w:lineRule="auto"/>
      <w:outlineLvl w:val="1"/>
    </w:pPr>
    <w:rPr>
      <w:rFonts w:ascii="Times New Roman" w:hAnsi="Times New Roman" w:eastAsia="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C2179A"/>
    <w:pPr>
      <w:keepNext/>
      <w:keepLines/>
      <w:spacing w:before="40" w:after="0"/>
      <w:outlineLvl w:val="2"/>
    </w:pPr>
    <w:rPr>
      <w:rFonts w:asciiTheme="majorHAnsi" w:hAnsiTheme="majorHAnsi" w:eastAsiaTheme="majorEastAsia"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642E4F"/>
    <w:pPr>
      <w:keepNext/>
      <w:keepLines/>
      <w:spacing w:before="40" w:after="0"/>
      <w:outlineLvl w:val="3"/>
    </w:pPr>
    <w:rPr>
      <w:rFonts w:asciiTheme="majorHAnsi" w:hAnsiTheme="majorHAnsi" w:eastAsiaTheme="majorEastAsia" w:cstheme="majorBidi"/>
      <w:i/>
      <w:iCs/>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semiHidden/>
    <w:unhideWhenUsed/>
    <w:rsid w:val="00D756A9"/>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Heading2Char" w:customStyle="1">
    <w:name w:val="Heading 2 Char"/>
    <w:basedOn w:val="DefaultParagraphFont"/>
    <w:link w:val="Heading2"/>
    <w:uiPriority w:val="9"/>
    <w:rsid w:val="00236857"/>
    <w:rPr>
      <w:rFonts w:ascii="Times New Roman" w:hAnsi="Times New Roman" w:eastAsia="Times New Roman" w:cs="Times New Roman"/>
      <w:b/>
      <w:bCs/>
      <w:sz w:val="36"/>
      <w:szCs w:val="36"/>
      <w:lang w:eastAsia="en-GB"/>
    </w:rPr>
  </w:style>
  <w:style w:type="character" w:styleId="Hyperlink">
    <w:name w:val="Hyperlink"/>
    <w:basedOn w:val="DefaultParagraphFont"/>
    <w:uiPriority w:val="99"/>
    <w:unhideWhenUsed/>
    <w:rsid w:val="007F51FF"/>
    <w:rPr>
      <w:color w:val="0000FF"/>
      <w:u w:val="single"/>
    </w:rPr>
  </w:style>
  <w:style w:type="paragraph" w:styleId="ListParagraph">
    <w:name w:val="List Paragraph"/>
    <w:basedOn w:val="Normal"/>
    <w:uiPriority w:val="34"/>
    <w:qFormat/>
    <w:rsid w:val="004F20F6"/>
    <w:pPr>
      <w:ind w:left="720"/>
      <w:contextualSpacing/>
    </w:pPr>
  </w:style>
  <w:style w:type="character" w:styleId="UnresolvedMention">
    <w:name w:val="Unresolved Mention"/>
    <w:basedOn w:val="DefaultParagraphFont"/>
    <w:uiPriority w:val="99"/>
    <w:semiHidden/>
    <w:unhideWhenUsed/>
    <w:rsid w:val="00201ACA"/>
    <w:rPr>
      <w:color w:val="605E5C"/>
      <w:shd w:val="clear" w:color="auto" w:fill="E1DFDD"/>
    </w:rPr>
  </w:style>
  <w:style w:type="character" w:styleId="Heading3Char" w:customStyle="1">
    <w:name w:val="Heading 3 Char"/>
    <w:basedOn w:val="DefaultParagraphFont"/>
    <w:link w:val="Heading3"/>
    <w:uiPriority w:val="9"/>
    <w:semiHidden/>
    <w:rsid w:val="00C2179A"/>
    <w:rPr>
      <w:rFonts w:asciiTheme="majorHAnsi" w:hAnsiTheme="majorHAnsi" w:eastAsiaTheme="majorEastAsia" w:cstheme="majorBidi"/>
      <w:color w:val="1F3763" w:themeColor="accent1" w:themeShade="7F"/>
      <w:sz w:val="24"/>
      <w:szCs w:val="24"/>
    </w:rPr>
  </w:style>
  <w:style w:type="character" w:styleId="number" w:customStyle="1">
    <w:name w:val="number"/>
    <w:basedOn w:val="DefaultParagraphFont"/>
    <w:rsid w:val="00C2179A"/>
  </w:style>
  <w:style w:type="character" w:styleId="Heading4Char" w:customStyle="1">
    <w:name w:val="Heading 4 Char"/>
    <w:basedOn w:val="DefaultParagraphFont"/>
    <w:link w:val="Heading4"/>
    <w:uiPriority w:val="9"/>
    <w:semiHidden/>
    <w:rsid w:val="00642E4F"/>
    <w:rPr>
      <w:rFonts w:asciiTheme="majorHAnsi" w:hAnsiTheme="majorHAnsi" w:eastAsiaTheme="majorEastAsia" w:cstheme="majorBidi"/>
      <w:i/>
      <w:iCs/>
      <w:color w:val="2F5496" w:themeColor="accent1" w:themeShade="BF"/>
    </w:rPr>
  </w:style>
  <w:style w:type="paragraph" w:styleId="Header">
    <w:name w:val="header"/>
    <w:basedOn w:val="Normal"/>
    <w:link w:val="HeaderChar"/>
    <w:uiPriority w:val="99"/>
    <w:unhideWhenUsed/>
    <w:rsid w:val="00402FCC"/>
    <w:pPr>
      <w:tabs>
        <w:tab w:val="center" w:pos="4513"/>
        <w:tab w:val="right" w:pos="9026"/>
      </w:tabs>
      <w:spacing w:after="0" w:line="240" w:lineRule="auto"/>
    </w:pPr>
  </w:style>
  <w:style w:type="character" w:styleId="HeaderChar" w:customStyle="1">
    <w:name w:val="Header Char"/>
    <w:basedOn w:val="DefaultParagraphFont"/>
    <w:link w:val="Header"/>
    <w:uiPriority w:val="99"/>
    <w:rsid w:val="00402FCC"/>
  </w:style>
  <w:style w:type="paragraph" w:styleId="Footer">
    <w:name w:val="footer"/>
    <w:basedOn w:val="Normal"/>
    <w:link w:val="FooterChar"/>
    <w:uiPriority w:val="99"/>
    <w:unhideWhenUsed/>
    <w:rsid w:val="00402FCC"/>
    <w:pPr>
      <w:tabs>
        <w:tab w:val="center" w:pos="4513"/>
        <w:tab w:val="right" w:pos="9026"/>
      </w:tabs>
      <w:spacing w:after="0" w:line="240" w:lineRule="auto"/>
    </w:pPr>
  </w:style>
  <w:style w:type="character" w:styleId="FooterChar" w:customStyle="1">
    <w:name w:val="Footer Char"/>
    <w:basedOn w:val="DefaultParagraphFont"/>
    <w:link w:val="Footer"/>
    <w:uiPriority w:val="99"/>
    <w:rsid w:val="00402FCC"/>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17121">
      <w:bodyDiv w:val="1"/>
      <w:marLeft w:val="0"/>
      <w:marRight w:val="0"/>
      <w:marTop w:val="0"/>
      <w:marBottom w:val="0"/>
      <w:divBdr>
        <w:top w:val="none" w:sz="0" w:space="0" w:color="auto"/>
        <w:left w:val="none" w:sz="0" w:space="0" w:color="auto"/>
        <w:bottom w:val="none" w:sz="0" w:space="0" w:color="auto"/>
        <w:right w:val="none" w:sz="0" w:space="0" w:color="auto"/>
      </w:divBdr>
    </w:div>
    <w:div w:id="364911634">
      <w:bodyDiv w:val="1"/>
      <w:marLeft w:val="0"/>
      <w:marRight w:val="0"/>
      <w:marTop w:val="0"/>
      <w:marBottom w:val="0"/>
      <w:divBdr>
        <w:top w:val="none" w:sz="0" w:space="0" w:color="auto"/>
        <w:left w:val="none" w:sz="0" w:space="0" w:color="auto"/>
        <w:bottom w:val="none" w:sz="0" w:space="0" w:color="auto"/>
        <w:right w:val="none" w:sz="0" w:space="0" w:color="auto"/>
      </w:divBdr>
    </w:div>
    <w:div w:id="1017580792">
      <w:bodyDiv w:val="1"/>
      <w:marLeft w:val="0"/>
      <w:marRight w:val="0"/>
      <w:marTop w:val="0"/>
      <w:marBottom w:val="0"/>
      <w:divBdr>
        <w:top w:val="none" w:sz="0" w:space="0" w:color="auto"/>
        <w:left w:val="none" w:sz="0" w:space="0" w:color="auto"/>
        <w:bottom w:val="none" w:sz="0" w:space="0" w:color="auto"/>
        <w:right w:val="none" w:sz="0" w:space="0" w:color="auto"/>
      </w:divBdr>
    </w:div>
    <w:div w:id="1088500184">
      <w:bodyDiv w:val="1"/>
      <w:marLeft w:val="0"/>
      <w:marRight w:val="0"/>
      <w:marTop w:val="0"/>
      <w:marBottom w:val="0"/>
      <w:divBdr>
        <w:top w:val="none" w:sz="0" w:space="0" w:color="auto"/>
        <w:left w:val="none" w:sz="0" w:space="0" w:color="auto"/>
        <w:bottom w:val="none" w:sz="0" w:space="0" w:color="auto"/>
        <w:right w:val="none" w:sz="0" w:space="0" w:color="auto"/>
      </w:divBdr>
    </w:div>
    <w:div w:id="1530333871">
      <w:bodyDiv w:val="1"/>
      <w:marLeft w:val="0"/>
      <w:marRight w:val="0"/>
      <w:marTop w:val="0"/>
      <w:marBottom w:val="0"/>
      <w:divBdr>
        <w:top w:val="none" w:sz="0" w:space="0" w:color="auto"/>
        <w:left w:val="none" w:sz="0" w:space="0" w:color="auto"/>
        <w:bottom w:val="none" w:sz="0" w:space="0" w:color="auto"/>
        <w:right w:val="none" w:sz="0" w:space="0" w:color="auto"/>
      </w:divBdr>
    </w:div>
    <w:div w:id="1576862812">
      <w:bodyDiv w:val="1"/>
      <w:marLeft w:val="0"/>
      <w:marRight w:val="0"/>
      <w:marTop w:val="0"/>
      <w:marBottom w:val="0"/>
      <w:divBdr>
        <w:top w:val="none" w:sz="0" w:space="0" w:color="auto"/>
        <w:left w:val="none" w:sz="0" w:space="0" w:color="auto"/>
        <w:bottom w:val="none" w:sz="0" w:space="0" w:color="auto"/>
        <w:right w:val="none" w:sz="0" w:space="0" w:color="auto"/>
      </w:divBdr>
    </w:div>
    <w:div w:id="1698190111">
      <w:bodyDiv w:val="1"/>
      <w:marLeft w:val="0"/>
      <w:marRight w:val="0"/>
      <w:marTop w:val="0"/>
      <w:marBottom w:val="0"/>
      <w:divBdr>
        <w:top w:val="none" w:sz="0" w:space="0" w:color="auto"/>
        <w:left w:val="none" w:sz="0" w:space="0" w:color="auto"/>
        <w:bottom w:val="none" w:sz="0" w:space="0" w:color="auto"/>
        <w:right w:val="none" w:sz="0" w:space="0" w:color="auto"/>
      </w:divBdr>
    </w:div>
    <w:div w:id="1722556958">
      <w:bodyDiv w:val="1"/>
      <w:marLeft w:val="0"/>
      <w:marRight w:val="0"/>
      <w:marTop w:val="0"/>
      <w:marBottom w:val="0"/>
      <w:divBdr>
        <w:top w:val="none" w:sz="0" w:space="0" w:color="auto"/>
        <w:left w:val="none" w:sz="0" w:space="0" w:color="auto"/>
        <w:bottom w:val="none" w:sz="0" w:space="0" w:color="auto"/>
        <w:right w:val="none" w:sz="0" w:space="0" w:color="auto"/>
      </w:divBdr>
    </w:div>
    <w:div w:id="1752266045">
      <w:bodyDiv w:val="1"/>
      <w:marLeft w:val="0"/>
      <w:marRight w:val="0"/>
      <w:marTop w:val="0"/>
      <w:marBottom w:val="0"/>
      <w:divBdr>
        <w:top w:val="none" w:sz="0" w:space="0" w:color="auto"/>
        <w:left w:val="none" w:sz="0" w:space="0" w:color="auto"/>
        <w:bottom w:val="none" w:sz="0" w:space="0" w:color="auto"/>
        <w:right w:val="none" w:sz="0" w:space="0" w:color="auto"/>
      </w:divBdr>
    </w:div>
    <w:div w:id="1842894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4EAD000EBB32488EC1E7B9FB335838" ma:contentTypeVersion="15" ma:contentTypeDescription="Create a new document." ma:contentTypeScope="" ma:versionID="b19eef1fa692864f475887585a65e8ef">
  <xsd:schema xmlns:xsd="http://www.w3.org/2001/XMLSchema" xmlns:xs="http://www.w3.org/2001/XMLSchema" xmlns:p="http://schemas.microsoft.com/office/2006/metadata/properties" xmlns:ns2="d8fe7df8-d7a1-411d-90e8-c34c5a016db7" xmlns:ns3="58a71af4-e97c-42a6-a973-286d4bc4097c" targetNamespace="http://schemas.microsoft.com/office/2006/metadata/properties" ma:root="true" ma:fieldsID="4b1ff1244fde9b922dbdcbe8559d38bf" ns2:_="" ns3:_="">
    <xsd:import namespace="d8fe7df8-d7a1-411d-90e8-c34c5a016db7"/>
    <xsd:import namespace="58a71af4-e97c-42a6-a973-286d4bc4097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fe7df8-d7a1-411d-90e8-c34c5a016d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6f557bd-d964-4a48-ba8a-4fb5b925ffc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a71af4-e97c-42a6-a973-286d4bc409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3b319274-ac33-4de8-afce-c95f2d60a228}" ma:internalName="TaxCatchAll" ma:showField="CatchAllData" ma:web="58a71af4-e97c-42a6-a973-286d4bc409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8fe7df8-d7a1-411d-90e8-c34c5a016db7">
      <Terms xmlns="http://schemas.microsoft.com/office/infopath/2007/PartnerControls"/>
    </lcf76f155ced4ddcb4097134ff3c332f>
    <TaxCatchAll xmlns="58a71af4-e97c-42a6-a973-286d4bc4097c" xsi:nil="true"/>
  </documentManagement>
</p:properties>
</file>

<file path=customXml/itemProps1.xml><?xml version="1.0" encoding="utf-8"?>
<ds:datastoreItem xmlns:ds="http://schemas.openxmlformats.org/officeDocument/2006/customXml" ds:itemID="{C6132EE4-31A5-4D6F-8CAC-9E1DA0A7C69E}"/>
</file>

<file path=customXml/itemProps2.xml><?xml version="1.0" encoding="utf-8"?>
<ds:datastoreItem xmlns:ds="http://schemas.openxmlformats.org/officeDocument/2006/customXml" ds:itemID="{F0ECCC9A-5381-4C10-B7FA-211D15EB9EA9}"/>
</file>

<file path=customXml/itemProps3.xml><?xml version="1.0" encoding="utf-8"?>
<ds:datastoreItem xmlns:ds="http://schemas.openxmlformats.org/officeDocument/2006/customXml" ds:itemID="{6EF5A76E-DF6D-474C-B44B-CCCECC9553F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Collins</dc:creator>
  <cp:keywords/>
  <dc:description/>
  <cp:lastModifiedBy>Chair</cp:lastModifiedBy>
  <cp:revision>51</cp:revision>
  <dcterms:created xsi:type="dcterms:W3CDTF">2020-12-31T11:25:00Z</dcterms:created>
  <dcterms:modified xsi:type="dcterms:W3CDTF">2025-01-24T17:04:12Z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0x010100954EAD000EBB32488EC1E7B9FB335838</vt:lpwstr>
  </property>
  <property fmtid="{D5CDD505-2E9C-101B-9397-08002B2CF9AE}" pid="3" name="MediaServiceImageTags">
    <vt:lpwstr/>
  </property>
</Properties>
</file>