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123F25" w:rsidR="00123F25" w:rsidP="00342BE3" w:rsidRDefault="00123F25" w14:paraId="5499D074" wp14:textId="77777777">
      <w:pPr>
        <w:pStyle w:val="Policymainheading"/>
        <w:spacing w:line="312" w:lineRule="auto"/>
        <w:rPr>
          <w:spacing w:val="0"/>
          <w:sz w:val="28"/>
          <w:szCs w:val="28"/>
        </w:rPr>
      </w:pPr>
      <w:bookmarkStart w:name="_Toc142905541" w:id="0"/>
      <w:r w:rsidRPr="00123F25">
        <w:rPr>
          <w:spacing w:val="0"/>
          <w:sz w:val="28"/>
          <w:szCs w:val="28"/>
        </w:rPr>
        <w:t>DUNTON GREEN EDUCATION IN FULL</w:t>
      </w:r>
    </w:p>
    <w:p xmlns:wp14="http://schemas.microsoft.com/office/word/2010/wordml" w:rsidRPr="00123F25" w:rsidR="00516AE3" w:rsidP="00516AE3" w:rsidRDefault="00516AE3" w14:paraId="672A6659" wp14:textId="77777777">
      <w:pPr>
        <w:pStyle w:val="Policybodytext"/>
        <w:spacing w:before="0" w:after="0"/>
        <w:rPr>
          <w:rFonts w:cs="Arial"/>
        </w:rPr>
      </w:pPr>
    </w:p>
    <w:p xmlns:wp14="http://schemas.microsoft.com/office/word/2010/wordml" w:rsidRPr="00123F25" w:rsidR="004C77FD" w:rsidP="00342BE3" w:rsidRDefault="004C77FD" w14:paraId="71F3BEC1" wp14:textId="77777777">
      <w:pPr>
        <w:pStyle w:val="Policymainheading"/>
        <w:spacing w:line="312" w:lineRule="auto"/>
        <w:rPr>
          <w:spacing w:val="0"/>
          <w:sz w:val="32"/>
          <w:szCs w:val="32"/>
        </w:rPr>
      </w:pPr>
      <w:r w:rsidRPr="00123F25">
        <w:rPr>
          <w:spacing w:val="0"/>
          <w:sz w:val="32"/>
          <w:szCs w:val="32"/>
        </w:rPr>
        <w:t>Equal Opportunities Policy</w:t>
      </w:r>
      <w:bookmarkEnd w:id="0"/>
    </w:p>
    <w:p xmlns:wp14="http://schemas.microsoft.com/office/word/2010/wordml" w:rsidRPr="00123F25" w:rsidR="00645131" w:rsidP="00516AE3" w:rsidRDefault="00645131" w14:paraId="0A37501D" wp14:textId="77777777">
      <w:pPr>
        <w:pStyle w:val="Policybodytext"/>
        <w:spacing w:before="0" w:after="0"/>
        <w:rPr>
          <w:rFonts w:cs="Arial"/>
        </w:rPr>
      </w:pPr>
    </w:p>
    <w:p xmlns:wp14="http://schemas.microsoft.com/office/word/2010/wordml" w:rsidRPr="00123F25" w:rsidR="004C77FD" w:rsidP="00516AE3" w:rsidRDefault="004C77FD" w14:paraId="3E7A9F1C" wp14:textId="77777777">
      <w:pPr>
        <w:pStyle w:val="PolicySideHeading"/>
        <w:spacing w:after="120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>Introduction</w:t>
      </w:r>
    </w:p>
    <w:p xmlns:wp14="http://schemas.microsoft.com/office/word/2010/wordml" w:rsidRPr="00123F25" w:rsidR="004C77FD" w:rsidP="00342BE3" w:rsidRDefault="00123F25" w14:paraId="4B42EFC8" wp14:textId="77777777">
      <w:pPr>
        <w:pStyle w:val="Policybodytext"/>
        <w:spacing w:before="0" w:after="0" w:line="312" w:lineRule="auto"/>
        <w:rPr>
          <w:rFonts w:cs="Arial"/>
        </w:rPr>
      </w:pPr>
      <w:r w:rsidRPr="0089758E">
        <w:rPr>
          <w:rFonts w:eastAsia="ヒラギノ角ゴ Pro W3" w:cs="Arial"/>
          <w:bCs/>
        </w:rPr>
        <w:t>Education in Full</w:t>
      </w:r>
      <w:r w:rsidR="00370790">
        <w:rPr>
          <w:rFonts w:eastAsia="ヒラギノ角ゴ Pro W3" w:cs="Arial"/>
          <w:bCs/>
        </w:rPr>
        <w:t xml:space="preserve"> (</w:t>
      </w:r>
      <w:proofErr w:type="spellStart"/>
      <w:r w:rsidR="00370790">
        <w:rPr>
          <w:rFonts w:eastAsia="ヒラギノ角ゴ Pro W3" w:cs="Arial"/>
          <w:bCs/>
        </w:rPr>
        <w:t>EiF</w:t>
      </w:r>
      <w:proofErr w:type="spellEnd"/>
      <w:r w:rsidR="00370790">
        <w:rPr>
          <w:rFonts w:eastAsia="ヒラギノ角ゴ Pro W3" w:cs="Arial"/>
          <w:bCs/>
        </w:rPr>
        <w:t>)</w:t>
      </w:r>
      <w:r w:rsidRPr="0089758E" w:rsidR="004C77FD">
        <w:rPr>
          <w:rFonts w:cs="Arial"/>
          <w:bCs/>
        </w:rPr>
        <w:t xml:space="preserve">, </w:t>
      </w:r>
      <w:r w:rsidRPr="0089758E" w:rsidR="0089758E">
        <w:rPr>
          <w:rFonts w:eastAsia="ヒラギノ角ゴ Pro W3" w:cs="Arial"/>
          <w:bCs/>
        </w:rPr>
        <w:t>as an educational grant making foundation, has a part to play in reducing the disadvantages which certain people and groups have experienced</w:t>
      </w:r>
      <w:r w:rsidRPr="0089758E" w:rsidR="004C77FD">
        <w:rPr>
          <w:rFonts w:cs="Arial"/>
          <w:bCs/>
        </w:rPr>
        <w:t xml:space="preserve">, both now and in the past. We also want our </w:t>
      </w:r>
      <w:r w:rsidRPr="0089758E" w:rsidR="0089758E">
        <w:rPr>
          <w:rFonts w:eastAsia="ヒラギノ角ゴ Pro W3" w:cs="Arial"/>
          <w:bCs/>
        </w:rPr>
        <w:t xml:space="preserve">members (that is trustees) </w:t>
      </w:r>
      <w:r w:rsidRPr="0089758E" w:rsidR="004C77FD">
        <w:rPr>
          <w:rFonts w:cs="Arial"/>
          <w:bCs/>
        </w:rPr>
        <w:t>to be truly representative of the</w:t>
      </w:r>
      <w:r w:rsidRPr="00123F25" w:rsidR="004C77FD">
        <w:rPr>
          <w:rFonts w:cs="Arial"/>
        </w:rPr>
        <w:t xml:space="preserve"> community they serve.</w:t>
      </w:r>
    </w:p>
    <w:p xmlns:wp14="http://schemas.microsoft.com/office/word/2010/wordml" w:rsidRPr="00123F25" w:rsidR="00A13316" w:rsidP="00342BE3" w:rsidRDefault="00A13316" w14:paraId="5DAB6C7B" wp14:textId="77777777">
      <w:pPr>
        <w:pStyle w:val="Policybodytext"/>
        <w:spacing w:before="0" w:after="0"/>
        <w:rPr>
          <w:rFonts w:cs="Arial"/>
        </w:rPr>
      </w:pPr>
    </w:p>
    <w:p xmlns:wp14="http://schemas.microsoft.com/office/word/2010/wordml" w:rsidRPr="00123F25" w:rsidR="004C77FD" w:rsidP="00342BE3" w:rsidRDefault="008C630E" w14:paraId="6F5AFCA6" wp14:textId="77777777">
      <w:pPr>
        <w:pStyle w:val="Policybodytext"/>
        <w:spacing w:before="0" w:after="0" w:line="312" w:lineRule="auto"/>
        <w:rPr>
          <w:rFonts w:cs="Arial"/>
        </w:rPr>
      </w:pPr>
      <w:r w:rsidRPr="5C86739E" w:rsidR="008C630E">
        <w:rPr>
          <w:rFonts w:cs="Arial"/>
        </w:rPr>
        <w:t>We extend the same principle to everyone</w:t>
      </w:r>
      <w:r w:rsidRPr="5C86739E" w:rsidR="00C609BC">
        <w:rPr>
          <w:rFonts w:cs="Arial"/>
        </w:rPr>
        <w:t>.</w:t>
      </w:r>
      <w:r w:rsidRPr="5C86739E" w:rsidR="008C630E">
        <w:rPr>
          <w:rFonts w:cs="Arial"/>
        </w:rPr>
        <w:t xml:space="preserve"> </w:t>
      </w:r>
      <w:r w:rsidRPr="5C86739E" w:rsidR="004C77FD">
        <w:rPr>
          <w:rFonts w:cs="Arial"/>
        </w:rPr>
        <w:t xml:space="preserve">We recognise that, while much can be achieved through developing policies and procedures to meet legal and other obligations, </w:t>
      </w:r>
      <w:r w:rsidRPr="5C86739E" w:rsidR="0089758E">
        <w:rPr>
          <w:rFonts w:cs="Arial"/>
        </w:rPr>
        <w:t>genuine equal opportunities</w:t>
      </w:r>
      <w:r w:rsidRPr="5C86739E" w:rsidR="004C77FD">
        <w:rPr>
          <w:rFonts w:cs="Arial"/>
        </w:rPr>
        <w:t xml:space="preserve"> </w:t>
      </w:r>
      <w:bookmarkStart w:name="_Int_mHA6RHwC" w:id="525312608"/>
      <w:r w:rsidRPr="5C86739E" w:rsidR="004C77FD">
        <w:rPr>
          <w:rFonts w:cs="Arial"/>
        </w:rPr>
        <w:t>requires</w:t>
      </w:r>
      <w:bookmarkEnd w:id="525312608"/>
      <w:r w:rsidRPr="5C86739E" w:rsidR="004C77FD">
        <w:rPr>
          <w:rFonts w:cs="Arial"/>
        </w:rPr>
        <w:t xml:space="preserve"> the </w:t>
      </w:r>
      <w:r w:rsidRPr="5C86739E" w:rsidR="0089758E">
        <w:rPr>
          <w:rFonts w:cs="Arial"/>
        </w:rPr>
        <w:t xml:space="preserve">commitment </w:t>
      </w:r>
      <w:r w:rsidRPr="5C86739E" w:rsidR="0089758E">
        <w:rPr>
          <w:rFonts w:cs="Arial"/>
        </w:rPr>
        <w:t xml:space="preserve">and </w:t>
      </w:r>
      <w:r w:rsidRPr="5C86739E" w:rsidR="004C77FD">
        <w:rPr>
          <w:rFonts w:cs="Arial"/>
        </w:rPr>
        <w:t xml:space="preserve">participation of </w:t>
      </w:r>
      <w:r w:rsidRPr="5C86739E" w:rsidR="0089758E">
        <w:rPr>
          <w:rFonts w:cs="Arial"/>
        </w:rPr>
        <w:t xml:space="preserve">all </w:t>
      </w:r>
      <w:r w:rsidRPr="5C86739E" w:rsidR="004C77FD">
        <w:rPr>
          <w:rFonts w:cs="Arial"/>
        </w:rPr>
        <w:t xml:space="preserve">our </w:t>
      </w:r>
      <w:r w:rsidRPr="5C86739E" w:rsidR="0089758E">
        <w:rPr>
          <w:rFonts w:cs="Arial"/>
        </w:rPr>
        <w:t>members/trustees</w:t>
      </w:r>
      <w:r w:rsidRPr="5C86739E" w:rsidR="004C77FD">
        <w:rPr>
          <w:rFonts w:cs="Arial"/>
        </w:rPr>
        <w:t>.</w:t>
      </w:r>
    </w:p>
    <w:p xmlns:wp14="http://schemas.microsoft.com/office/word/2010/wordml" w:rsidRPr="00516AE3" w:rsidR="00CD4A24" w:rsidP="00342BE3" w:rsidRDefault="00CD4A24" w14:paraId="02EB378F" wp14:textId="77777777">
      <w:pPr>
        <w:pStyle w:val="Policybodytext"/>
        <w:spacing w:before="0" w:after="0"/>
        <w:rPr>
          <w:rFonts w:cs="Arial"/>
          <w:sz w:val="20"/>
          <w:szCs w:val="20"/>
        </w:rPr>
      </w:pPr>
    </w:p>
    <w:p xmlns:wp14="http://schemas.microsoft.com/office/word/2010/wordml" w:rsidRPr="00123F25" w:rsidR="00C16597" w:rsidP="00516AE3" w:rsidRDefault="00C16597" w14:paraId="63FADA43" wp14:textId="77777777">
      <w:pPr>
        <w:pStyle w:val="PolicySideHeading"/>
        <w:spacing w:after="120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>The Law</w:t>
      </w:r>
    </w:p>
    <w:p xmlns:wp14="http://schemas.microsoft.com/office/word/2010/wordml" w:rsidRPr="00123F25" w:rsidR="00C16597" w:rsidP="00342BE3" w:rsidRDefault="002C2E31" w14:paraId="310939EC" wp14:textId="25243D24">
      <w:pPr>
        <w:pStyle w:val="Policybodytext"/>
        <w:spacing w:before="0" w:after="0" w:line="312" w:lineRule="auto"/>
        <w:rPr>
          <w:rFonts w:cs="Arial"/>
        </w:rPr>
      </w:pPr>
      <w:r w:rsidRPr="5C86739E" w:rsidR="002C2E31">
        <w:rPr>
          <w:rFonts w:cs="Arial"/>
        </w:rPr>
        <w:t>We wholeheartedly accept the statutory requirements laid down</w:t>
      </w:r>
      <w:r w:rsidRPr="5C86739E" w:rsidR="00013527">
        <w:rPr>
          <w:rFonts w:cs="Arial"/>
        </w:rPr>
        <w:t xml:space="preserve"> in the Equality Act</w:t>
      </w:r>
      <w:r w:rsidRPr="5C86739E" w:rsidR="002C2E31">
        <w:rPr>
          <w:rFonts w:cs="Arial"/>
        </w:rPr>
        <w:t xml:space="preserve">. It is unlawful to discriminate directly or indirectly in recruitment because of </w:t>
      </w:r>
      <w:r w:rsidRPr="5C86739E" w:rsidR="00C16597">
        <w:rPr>
          <w:rFonts w:cs="Arial"/>
        </w:rPr>
        <w:t xml:space="preserve">age, disability, sex, gender re-assignment, pregnancy, </w:t>
      </w:r>
      <w:r w:rsidRPr="5C86739E" w:rsidR="00465B4F">
        <w:rPr>
          <w:rFonts w:cs="Arial"/>
        </w:rPr>
        <w:t>parenthood</w:t>
      </w:r>
      <w:r w:rsidRPr="5C86739E" w:rsidR="00C16597">
        <w:rPr>
          <w:rFonts w:cs="Arial"/>
        </w:rPr>
        <w:t xml:space="preserve">, race (which includes colour, nationality and ethnic or national origins), sexual orientation, </w:t>
      </w:r>
      <w:bookmarkStart w:name="_Int_p6nElnWK" w:id="558792504"/>
      <w:r w:rsidRPr="5C86739E" w:rsidR="0D54DF7D">
        <w:rPr>
          <w:rFonts w:cs="Arial"/>
        </w:rPr>
        <w:t>religion</w:t>
      </w:r>
      <w:bookmarkEnd w:id="558792504"/>
      <w:r w:rsidRPr="5C86739E" w:rsidR="0D54DF7D">
        <w:rPr>
          <w:rFonts w:cs="Arial"/>
        </w:rPr>
        <w:t xml:space="preserve"> </w:t>
      </w:r>
      <w:r w:rsidRPr="5C86739E" w:rsidR="00C16597">
        <w:rPr>
          <w:rFonts w:cs="Arial"/>
        </w:rPr>
        <w:t xml:space="preserve">or belief, or because someone is married or in a civil partnership. These are known as ‘protected </w:t>
      </w:r>
      <w:bookmarkStart w:name="_Int_lu2krJAC" w:id="1669820367"/>
      <w:r w:rsidRPr="5C86739E" w:rsidR="3DB6126A">
        <w:rPr>
          <w:rFonts w:cs="Arial"/>
        </w:rPr>
        <w:t>characteristics’</w:t>
      </w:r>
      <w:bookmarkEnd w:id="1669820367"/>
      <w:r w:rsidRPr="5C86739E" w:rsidR="00C16597">
        <w:rPr>
          <w:rFonts w:cs="Arial"/>
        </w:rPr>
        <w:t>.</w:t>
      </w:r>
      <w:r w:rsidRPr="5C86739E" w:rsidR="002C2E31">
        <w:rPr>
          <w:rFonts w:cs="Arial"/>
        </w:rPr>
        <w:t xml:space="preserve"> </w:t>
      </w:r>
    </w:p>
    <w:p xmlns:wp14="http://schemas.microsoft.com/office/word/2010/wordml" w:rsidRPr="00123F25" w:rsidR="00A13316" w:rsidP="00342BE3" w:rsidRDefault="00A13316" w14:paraId="6A05A809" wp14:textId="77777777">
      <w:pPr>
        <w:pStyle w:val="Policybodytext"/>
        <w:spacing w:before="0" w:after="0"/>
        <w:rPr>
          <w:rFonts w:cs="Arial"/>
        </w:rPr>
      </w:pPr>
    </w:p>
    <w:p xmlns:wp14="http://schemas.microsoft.com/office/word/2010/wordml" w:rsidRPr="00123F25" w:rsidR="002C2E31" w:rsidP="00342BE3" w:rsidRDefault="002C2E31" w14:paraId="241D2C17" wp14:textId="77777777">
      <w:pPr>
        <w:pStyle w:val="Policybodytext"/>
        <w:spacing w:before="0" w:after="0" w:line="312" w:lineRule="auto"/>
        <w:rPr>
          <w:rFonts w:cs="Arial"/>
        </w:rPr>
      </w:pPr>
      <w:r w:rsidRPr="6443A465" w:rsidR="002C2E31">
        <w:rPr>
          <w:rFonts w:cs="Arial"/>
          <w:b w:val="1"/>
          <w:bCs w:val="1"/>
          <w:color w:val="auto"/>
        </w:rPr>
        <w:t>I</w:t>
      </w:r>
      <w:r w:rsidRPr="6443A465" w:rsidR="002C2E31">
        <w:rPr>
          <w:rFonts w:cs="Arial"/>
          <w:b w:val="1"/>
          <w:bCs w:val="1"/>
          <w:color w:val="auto"/>
        </w:rPr>
        <w:t>n</w:t>
      </w:r>
      <w:r w:rsidRPr="6443A465" w:rsidR="002C2E31">
        <w:rPr>
          <w:rFonts w:cs="Arial"/>
          <w:b w:val="1"/>
          <w:bCs w:val="1"/>
          <w:color w:val="auto"/>
        </w:rPr>
        <w:t xml:space="preserve"> addition</w:t>
      </w:r>
      <w:r w:rsidRPr="6443A465" w:rsidR="002C2E31">
        <w:rPr>
          <w:rFonts w:cs="Arial"/>
          <w:color w:val="auto"/>
        </w:rPr>
        <w:t xml:space="preserve">, </w:t>
      </w:r>
      <w:r w:rsidRPr="6443A465" w:rsidR="00400399">
        <w:rPr>
          <w:rFonts w:cs="Arial"/>
          <w:color w:val="auto"/>
        </w:rPr>
        <w:t>th</w:t>
      </w:r>
      <w:r w:rsidRPr="6443A465" w:rsidR="00400399">
        <w:rPr>
          <w:rFonts w:cs="Arial"/>
        </w:rPr>
        <w:t>e trustees</w:t>
      </w:r>
      <w:r w:rsidRPr="6443A465" w:rsidR="00E31B4A">
        <w:rPr>
          <w:rFonts w:cs="Arial"/>
        </w:rPr>
        <w:t xml:space="preserve"> of </w:t>
      </w:r>
      <w:proofErr w:type="spellStart"/>
      <w:r w:rsidRPr="6443A465" w:rsidR="00370790">
        <w:rPr>
          <w:rFonts w:eastAsia="ヒラギノ角ゴ Pro W3" w:cs="Arial"/>
        </w:rPr>
        <w:t>EiF</w:t>
      </w:r>
      <w:proofErr w:type="spellEnd"/>
      <w:r w:rsidRPr="6443A465" w:rsidR="00370790">
        <w:rPr>
          <w:rFonts w:cs="Arial"/>
        </w:rPr>
        <w:t xml:space="preserve"> </w:t>
      </w:r>
      <w:r w:rsidRPr="6443A465" w:rsidR="002C2E31">
        <w:rPr>
          <w:rFonts w:cs="Arial"/>
        </w:rPr>
        <w:t xml:space="preserve">should not discriminate against or harass a member of the public in </w:t>
      </w:r>
      <w:r w:rsidRPr="6443A465" w:rsidR="00E31B4A">
        <w:rPr>
          <w:rFonts w:cs="Arial"/>
        </w:rPr>
        <w:t xml:space="preserve">providing grants or raising money for the </w:t>
      </w:r>
      <w:r w:rsidRPr="6443A465" w:rsidR="003428F6">
        <w:rPr>
          <w:rFonts w:cs="Arial"/>
        </w:rPr>
        <w:t>F</w:t>
      </w:r>
      <w:r w:rsidRPr="6443A465" w:rsidR="00E31B4A">
        <w:rPr>
          <w:rFonts w:cs="Arial"/>
        </w:rPr>
        <w:t>oundation</w:t>
      </w:r>
      <w:r w:rsidRPr="6443A465" w:rsidR="002C2E31">
        <w:rPr>
          <w:rFonts w:cs="Arial"/>
        </w:rPr>
        <w:t xml:space="preserve">. It is unlawful to fail to make reasonable adjustments to overcome barriers </w:t>
      </w:r>
      <w:r w:rsidRPr="6443A465" w:rsidR="00DB5A7B">
        <w:rPr>
          <w:rFonts w:cs="Arial"/>
        </w:rPr>
        <w:t xml:space="preserve">caused by disability </w:t>
      </w:r>
      <w:r w:rsidRPr="6443A465" w:rsidR="00DB5A7B">
        <w:rPr>
          <w:rFonts w:cs="Arial"/>
        </w:rPr>
        <w:t>when</w:t>
      </w:r>
      <w:r w:rsidRPr="6443A465" w:rsidR="002C2E31">
        <w:rPr>
          <w:rFonts w:cs="Arial"/>
        </w:rPr>
        <w:t xml:space="preserve"> </w:t>
      </w:r>
      <w:r w:rsidRPr="6443A465" w:rsidR="00DB5A7B">
        <w:rPr>
          <w:rFonts w:cs="Arial"/>
        </w:rPr>
        <w:t>participating in any function or fundraising for the charity</w:t>
      </w:r>
      <w:r w:rsidRPr="6443A465" w:rsidR="002C2E31">
        <w:rPr>
          <w:rFonts w:cs="Arial"/>
        </w:rPr>
        <w:t xml:space="preserve">. The duty to make reasonable adjustments includes the removal, </w:t>
      </w:r>
      <w:r w:rsidRPr="6443A465" w:rsidR="006D4C20">
        <w:rPr>
          <w:rFonts w:cs="Arial"/>
        </w:rPr>
        <w:t>adaptation</w:t>
      </w:r>
      <w:r w:rsidRPr="6443A465" w:rsidR="002C2E31">
        <w:rPr>
          <w:rFonts w:cs="Arial"/>
        </w:rPr>
        <w:t xml:space="preserve"> or alteration of physical features, if the physical features ma</w:t>
      </w:r>
      <w:r w:rsidRPr="6443A465" w:rsidR="0043346D">
        <w:rPr>
          <w:rFonts w:cs="Arial"/>
        </w:rPr>
        <w:t>k</w:t>
      </w:r>
      <w:r w:rsidRPr="6443A465" w:rsidR="002C2E31">
        <w:rPr>
          <w:rFonts w:cs="Arial"/>
        </w:rPr>
        <w:t xml:space="preserve">e it impossible or unreasonably difficult for disabled people to </w:t>
      </w:r>
      <w:r w:rsidRPr="6443A465" w:rsidR="00DB5A7B">
        <w:rPr>
          <w:rFonts w:cs="Arial"/>
        </w:rPr>
        <w:t xml:space="preserve">participate as a trustee or at any event </w:t>
      </w:r>
      <w:r w:rsidRPr="6443A465" w:rsidR="00400399">
        <w:rPr>
          <w:rFonts w:cs="Arial"/>
        </w:rPr>
        <w:t>for</w:t>
      </w:r>
      <w:r w:rsidRPr="6443A465" w:rsidR="00DB5A7B">
        <w:rPr>
          <w:rFonts w:cs="Arial"/>
        </w:rPr>
        <w:t xml:space="preserve"> the charity</w:t>
      </w:r>
      <w:r w:rsidRPr="6443A465" w:rsidR="002C2E31">
        <w:rPr>
          <w:rFonts w:cs="Arial"/>
        </w:rPr>
        <w:t xml:space="preserve">. In addition, </w:t>
      </w:r>
      <w:r w:rsidRPr="6443A465" w:rsidR="00DB5A7B">
        <w:rPr>
          <w:rFonts w:cs="Arial"/>
        </w:rPr>
        <w:t>the trustees</w:t>
      </w:r>
      <w:r w:rsidRPr="6443A465" w:rsidR="002C2E31">
        <w:rPr>
          <w:rFonts w:cs="Arial"/>
        </w:rPr>
        <w:t xml:space="preserve"> have an obligation to think ahead and address any barriers that may impede disabled people from </w:t>
      </w:r>
      <w:r w:rsidRPr="6443A465" w:rsidR="00DB5A7B">
        <w:rPr>
          <w:rFonts w:cs="Arial"/>
        </w:rPr>
        <w:t>participating</w:t>
      </w:r>
      <w:r w:rsidRPr="6443A465" w:rsidR="002C2E31">
        <w:rPr>
          <w:rFonts w:cs="Arial"/>
        </w:rPr>
        <w:t>.</w:t>
      </w:r>
    </w:p>
    <w:p xmlns:wp14="http://schemas.microsoft.com/office/word/2010/wordml" w:rsidRPr="00123F25" w:rsidR="00A13316" w:rsidP="00342BE3" w:rsidRDefault="00A13316" w14:paraId="5A39BBE3" wp14:textId="77777777">
      <w:pPr>
        <w:pStyle w:val="Policybodytext"/>
        <w:spacing w:before="0" w:after="0"/>
        <w:rPr>
          <w:rFonts w:cs="Arial"/>
        </w:rPr>
      </w:pPr>
    </w:p>
    <w:p xmlns:wp14="http://schemas.microsoft.com/office/word/2010/wordml" w:rsidRPr="00123F25" w:rsidR="00BA7A68" w:rsidP="00370790" w:rsidRDefault="00BA7A68" w14:paraId="5C726685" wp14:textId="77777777">
      <w:pPr>
        <w:pStyle w:val="Policybodytext"/>
        <w:spacing w:before="0"/>
        <w:rPr>
          <w:rFonts w:cs="Arial"/>
        </w:rPr>
      </w:pPr>
      <w:r w:rsidRPr="00123F25">
        <w:rPr>
          <w:rFonts w:cs="Arial"/>
        </w:rPr>
        <w:t>Unlawful discrimination can include:</w:t>
      </w:r>
    </w:p>
    <w:p xmlns:wp14="http://schemas.microsoft.com/office/word/2010/wordml" w:rsidRPr="003428F6" w:rsidR="00BA7A68" w:rsidP="003428F6" w:rsidRDefault="00BA7A68" w14:paraId="77CEE1E1" wp14:textId="77777777">
      <w:pPr>
        <w:numPr>
          <w:ilvl w:val="0"/>
          <w:numId w:val="16"/>
        </w:numPr>
        <w:spacing w:before="0" w:after="0" w:line="312" w:lineRule="auto"/>
        <w:ind w:left="426" w:hanging="426"/>
        <w:jc w:val="both"/>
        <w:rPr>
          <w:rFonts w:cs="Arial"/>
          <w:sz w:val="24"/>
        </w:rPr>
      </w:pPr>
      <w:r w:rsidRPr="003428F6">
        <w:rPr>
          <w:rFonts w:cs="Arial"/>
          <w:sz w:val="24"/>
        </w:rPr>
        <w:t>Direct discrimination – where a person is treated less favourably than another because of a protected characteristic</w:t>
      </w:r>
    </w:p>
    <w:p xmlns:wp14="http://schemas.microsoft.com/office/word/2010/wordml" w:rsidRPr="00123F25" w:rsidR="00BA7A68" w:rsidP="003428F6" w:rsidRDefault="00BA7A68" w14:paraId="4A26DBC6" wp14:textId="77777777">
      <w:pPr>
        <w:numPr>
          <w:ilvl w:val="0"/>
          <w:numId w:val="16"/>
        </w:numPr>
        <w:spacing w:before="0" w:after="0" w:line="312" w:lineRule="auto"/>
        <w:ind w:left="426" w:hanging="426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>Indirect discrimination – where a provision, criterion or practice is applied that is discriminatory in relation to individuals who have a relevant protected characteristic</w:t>
      </w:r>
      <w:r w:rsidRPr="00123F25" w:rsidR="00A13316">
        <w:rPr>
          <w:rFonts w:cs="Arial"/>
          <w:sz w:val="24"/>
        </w:rPr>
        <w:t>.</w:t>
      </w:r>
    </w:p>
    <w:p xmlns:wp14="http://schemas.microsoft.com/office/word/2010/wordml" w:rsidRPr="00123F25" w:rsidR="00BA7A68" w:rsidP="003428F6" w:rsidRDefault="00BA7A68" w14:paraId="636F77BC" wp14:textId="77777777">
      <w:pPr>
        <w:numPr>
          <w:ilvl w:val="0"/>
          <w:numId w:val="16"/>
        </w:numPr>
        <w:spacing w:before="0" w:after="0" w:line="312" w:lineRule="auto"/>
        <w:ind w:left="426" w:hanging="426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>Harassment – where there is unwanted conduct, related to one of the protected characteristics</w:t>
      </w:r>
      <w:r w:rsidRPr="00123F25" w:rsidR="00A13316">
        <w:rPr>
          <w:rFonts w:cs="Arial"/>
          <w:sz w:val="24"/>
        </w:rPr>
        <w:t>.</w:t>
      </w:r>
    </w:p>
    <w:p xmlns:wp14="http://schemas.microsoft.com/office/word/2010/wordml" w:rsidRPr="00123F25" w:rsidR="00BA7A68" w:rsidP="003428F6" w:rsidRDefault="00BA7A68" w14:paraId="48EB30B2" wp14:textId="77777777">
      <w:pPr>
        <w:numPr>
          <w:ilvl w:val="0"/>
          <w:numId w:val="16"/>
        </w:numPr>
        <w:spacing w:before="0" w:after="0" w:line="312" w:lineRule="auto"/>
        <w:ind w:left="426" w:hanging="426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 xml:space="preserve">Associative discrimination – where an individual is directly discriminated against or harassed for association with another </w:t>
      </w:r>
      <w:r w:rsidRPr="00123F25" w:rsidR="00C16597">
        <w:rPr>
          <w:rFonts w:cs="Arial"/>
          <w:sz w:val="24"/>
        </w:rPr>
        <w:t>individual</w:t>
      </w:r>
      <w:r w:rsidRPr="00123F25">
        <w:rPr>
          <w:rFonts w:cs="Arial"/>
          <w:sz w:val="24"/>
        </w:rPr>
        <w:t xml:space="preserve"> who has a protected characteristic</w:t>
      </w:r>
      <w:r w:rsidRPr="00123F25" w:rsidR="00A13316">
        <w:rPr>
          <w:rFonts w:cs="Arial"/>
          <w:sz w:val="24"/>
        </w:rPr>
        <w:t>.</w:t>
      </w:r>
    </w:p>
    <w:p xmlns:wp14="http://schemas.microsoft.com/office/word/2010/wordml" w:rsidRPr="00123F25" w:rsidR="00BA7A68" w:rsidP="003428F6" w:rsidRDefault="00BA7A68" w14:paraId="243E639A" wp14:textId="77777777">
      <w:pPr>
        <w:numPr>
          <w:ilvl w:val="0"/>
          <w:numId w:val="16"/>
        </w:numPr>
        <w:spacing w:before="0" w:after="0" w:line="312" w:lineRule="auto"/>
        <w:ind w:left="426" w:hanging="426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 xml:space="preserve">Perceptive discrimination – where an </w:t>
      </w:r>
      <w:r w:rsidRPr="00123F25" w:rsidR="00C16597">
        <w:rPr>
          <w:rFonts w:cs="Arial"/>
          <w:sz w:val="24"/>
        </w:rPr>
        <w:t>individual</w:t>
      </w:r>
      <w:r w:rsidRPr="00123F25">
        <w:rPr>
          <w:rFonts w:cs="Arial"/>
          <w:sz w:val="24"/>
        </w:rPr>
        <w:t xml:space="preserve"> is directly discriminated against or harassed based on a perception that he/she has a particular protected characteristic</w:t>
      </w:r>
      <w:r w:rsidRPr="00123F25" w:rsidR="00A13316">
        <w:rPr>
          <w:rFonts w:cs="Arial"/>
          <w:sz w:val="24"/>
        </w:rPr>
        <w:t>.</w:t>
      </w:r>
    </w:p>
    <w:p xmlns:wp14="http://schemas.microsoft.com/office/word/2010/wordml" w:rsidRPr="00123F25" w:rsidR="00C16597" w:rsidP="5C86739E" w:rsidRDefault="00C16597" w14:paraId="1B158ECD" wp14:textId="77777777">
      <w:pPr>
        <w:numPr>
          <w:ilvl w:val="0"/>
          <w:numId w:val="16"/>
        </w:numPr>
        <w:spacing w:before="0" w:after="0" w:line="312" w:lineRule="auto"/>
        <w:ind w:left="426" w:hanging="426"/>
        <w:jc w:val="both"/>
        <w:rPr>
          <w:rFonts w:cs="Arial"/>
          <w:sz w:val="24"/>
          <w:szCs w:val="24"/>
        </w:rPr>
      </w:pPr>
      <w:r w:rsidRPr="5C86739E" w:rsidR="00C16597">
        <w:rPr>
          <w:rFonts w:cs="Arial"/>
          <w:sz w:val="24"/>
          <w:szCs w:val="24"/>
        </w:rPr>
        <w:t xml:space="preserve">Third-party harassment – when </w:t>
      </w:r>
      <w:r w:rsidRPr="5C86739E" w:rsidR="00314BDE">
        <w:rPr>
          <w:rFonts w:cs="Arial"/>
          <w:sz w:val="24"/>
          <w:szCs w:val="24"/>
        </w:rPr>
        <w:t>a trustee</w:t>
      </w:r>
      <w:r w:rsidRPr="5C86739E" w:rsidR="00C16597">
        <w:rPr>
          <w:rFonts w:cs="Arial"/>
          <w:sz w:val="24"/>
          <w:szCs w:val="24"/>
        </w:rPr>
        <w:t xml:space="preserve"> is harassed by third parties such as </w:t>
      </w:r>
      <w:r w:rsidRPr="5C86739E" w:rsidR="00314BDE">
        <w:rPr>
          <w:rFonts w:cs="Arial"/>
          <w:sz w:val="24"/>
          <w:szCs w:val="24"/>
        </w:rPr>
        <w:t>parents</w:t>
      </w:r>
      <w:r w:rsidRPr="5C86739E" w:rsidR="00C16597">
        <w:rPr>
          <w:rFonts w:cs="Arial"/>
          <w:sz w:val="24"/>
          <w:szCs w:val="24"/>
        </w:rPr>
        <w:t xml:space="preserve"> and the harassment is related to a protected characteristic and the </w:t>
      </w:r>
      <w:r w:rsidRPr="5C86739E" w:rsidR="00314BDE">
        <w:rPr>
          <w:rFonts w:cs="Arial"/>
          <w:sz w:val="24"/>
          <w:szCs w:val="24"/>
        </w:rPr>
        <w:t>board of trustees</w:t>
      </w:r>
      <w:r w:rsidRPr="5C86739E" w:rsidR="00C16597">
        <w:rPr>
          <w:rFonts w:cs="Arial"/>
          <w:sz w:val="24"/>
          <w:szCs w:val="24"/>
        </w:rPr>
        <w:t xml:space="preserve"> has failed to </w:t>
      </w:r>
      <w:bookmarkStart w:name="_Int_rUSly2xi" w:id="1401284583"/>
      <w:r w:rsidRPr="5C86739E" w:rsidR="00C16597">
        <w:rPr>
          <w:rFonts w:cs="Arial"/>
          <w:sz w:val="24"/>
          <w:szCs w:val="24"/>
        </w:rPr>
        <w:t>take action</w:t>
      </w:r>
      <w:bookmarkEnd w:id="1401284583"/>
      <w:r w:rsidRPr="5C86739E" w:rsidR="00A13316">
        <w:rPr>
          <w:rFonts w:cs="Arial"/>
          <w:sz w:val="24"/>
          <w:szCs w:val="24"/>
        </w:rPr>
        <w:t>.</w:t>
      </w:r>
    </w:p>
    <w:p xmlns:wp14="http://schemas.microsoft.com/office/word/2010/wordml" w:rsidRPr="00123F25" w:rsidR="00C16597" w:rsidP="003428F6" w:rsidRDefault="00C16597" w14:paraId="4E1ADD34" wp14:textId="77777777">
      <w:pPr>
        <w:numPr>
          <w:ilvl w:val="0"/>
          <w:numId w:val="16"/>
        </w:numPr>
        <w:spacing w:before="0" w:after="0" w:line="312" w:lineRule="auto"/>
        <w:ind w:left="426" w:hanging="426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 xml:space="preserve">Victimisation – where a </w:t>
      </w:r>
      <w:r w:rsidR="00314BDE">
        <w:rPr>
          <w:rFonts w:cs="Arial"/>
          <w:sz w:val="24"/>
        </w:rPr>
        <w:t>trustee</w:t>
      </w:r>
      <w:r w:rsidRPr="00123F25">
        <w:rPr>
          <w:rFonts w:cs="Arial"/>
          <w:sz w:val="24"/>
        </w:rPr>
        <w:t xml:space="preserve"> is subject to a detriment because he/she has made or supported a complaint or raised a grievance, or because he/she is suspected of doing so</w:t>
      </w:r>
      <w:r w:rsidRPr="00123F25" w:rsidR="00A13316">
        <w:rPr>
          <w:rFonts w:cs="Arial"/>
          <w:sz w:val="24"/>
        </w:rPr>
        <w:t>.</w:t>
      </w:r>
    </w:p>
    <w:p xmlns:wp14="http://schemas.microsoft.com/office/word/2010/wordml" w:rsidRPr="00123F25" w:rsidR="00C16597" w:rsidP="003428F6" w:rsidRDefault="00C16597" w14:paraId="0E9B4F9D" wp14:textId="77777777">
      <w:pPr>
        <w:numPr>
          <w:ilvl w:val="0"/>
          <w:numId w:val="16"/>
        </w:numPr>
        <w:spacing w:before="0" w:after="0" w:line="312" w:lineRule="auto"/>
        <w:ind w:left="426" w:hanging="426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 xml:space="preserve">Failure to make reasonable adjustments – </w:t>
      </w:r>
      <w:r w:rsidRPr="00123F25" w:rsidR="006D4C20">
        <w:rPr>
          <w:rFonts w:cs="Arial"/>
          <w:sz w:val="24"/>
        </w:rPr>
        <w:t>where</w:t>
      </w:r>
      <w:r w:rsidRPr="00123F25">
        <w:rPr>
          <w:rFonts w:cs="Arial"/>
          <w:sz w:val="24"/>
        </w:rPr>
        <w:t xml:space="preserve"> a physical feature or a provision, criterion or practice puts a disabled person at a substantial disadvantage </w:t>
      </w:r>
      <w:r w:rsidRPr="00123F25" w:rsidR="006D4C20">
        <w:rPr>
          <w:rFonts w:cs="Arial"/>
          <w:sz w:val="24"/>
        </w:rPr>
        <w:t>compared</w:t>
      </w:r>
      <w:r w:rsidRPr="00123F25">
        <w:rPr>
          <w:rFonts w:cs="Arial"/>
          <w:sz w:val="24"/>
        </w:rPr>
        <w:t xml:space="preserve"> with someone who does not have that protected characteristic and the </w:t>
      </w:r>
      <w:r w:rsidR="00314BDE">
        <w:rPr>
          <w:rFonts w:cs="Arial"/>
          <w:sz w:val="24"/>
        </w:rPr>
        <w:t>board of trustees</w:t>
      </w:r>
      <w:r w:rsidRPr="00123F25">
        <w:rPr>
          <w:rFonts w:cs="Arial"/>
          <w:sz w:val="24"/>
        </w:rPr>
        <w:t xml:space="preserve"> has failed to make reasonable adjustments to enable the disabled person to overcome the disadvantage.</w:t>
      </w:r>
    </w:p>
    <w:p xmlns:wp14="http://schemas.microsoft.com/office/word/2010/wordml" w:rsidRPr="00516AE3" w:rsidR="00A13316" w:rsidP="00342BE3" w:rsidRDefault="00A13316" w14:paraId="41C8F396" wp14:textId="77777777">
      <w:pPr>
        <w:pStyle w:val="Policybodytext"/>
        <w:spacing w:before="0" w:after="0"/>
        <w:rPr>
          <w:rFonts w:cs="Arial"/>
          <w:sz w:val="20"/>
          <w:szCs w:val="20"/>
        </w:rPr>
      </w:pPr>
    </w:p>
    <w:p xmlns:wp14="http://schemas.microsoft.com/office/word/2010/wordml" w:rsidRPr="00123F25" w:rsidR="004C77FD" w:rsidP="00516AE3" w:rsidRDefault="004C77FD" w14:paraId="2AD40A83" wp14:textId="77777777">
      <w:pPr>
        <w:pStyle w:val="PolicySideHeading"/>
        <w:spacing w:after="120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>Responsibilities</w:t>
      </w:r>
    </w:p>
    <w:p xmlns:wp14="http://schemas.microsoft.com/office/word/2010/wordml" w:rsidRPr="00436D78" w:rsidR="004C77FD" w:rsidP="00516AE3" w:rsidRDefault="004C77FD" w14:paraId="4A165C0D" wp14:textId="77777777">
      <w:pPr>
        <w:spacing w:before="0" w:line="312" w:lineRule="auto"/>
        <w:jc w:val="both"/>
        <w:rPr>
          <w:rFonts w:cs="Arial"/>
          <w:sz w:val="24"/>
        </w:rPr>
      </w:pPr>
      <w:r w:rsidRPr="00436D78">
        <w:rPr>
          <w:rFonts w:cs="Arial"/>
          <w:sz w:val="24"/>
        </w:rPr>
        <w:t xml:space="preserve">The </w:t>
      </w:r>
      <w:r w:rsidRPr="00436D78" w:rsidR="00645131">
        <w:rPr>
          <w:rFonts w:cs="Arial"/>
          <w:sz w:val="24"/>
        </w:rPr>
        <w:t>Charity</w:t>
      </w:r>
      <w:r w:rsidRPr="00436D78">
        <w:rPr>
          <w:rFonts w:cs="Arial"/>
          <w:sz w:val="24"/>
        </w:rPr>
        <w:t>’s trustees are responsible for promoting equal opportunities</w:t>
      </w:r>
      <w:r w:rsidRPr="00436D78" w:rsidR="009E6EDC">
        <w:rPr>
          <w:rFonts w:cs="Arial"/>
          <w:sz w:val="24"/>
        </w:rPr>
        <w:t xml:space="preserve"> and ensuring that the Equal Opportunities Policy is implemented fairly and effectively</w:t>
      </w:r>
      <w:r w:rsidRPr="00436D78" w:rsidR="005400AB">
        <w:rPr>
          <w:rFonts w:cs="Arial"/>
          <w:sz w:val="24"/>
        </w:rPr>
        <w:t>.</w:t>
      </w:r>
    </w:p>
    <w:p xmlns:wp14="http://schemas.microsoft.com/office/word/2010/wordml" w:rsidRPr="00436D78" w:rsidR="004C77FD" w:rsidP="00516AE3" w:rsidRDefault="003F0D8F" w14:paraId="38EA0708" wp14:textId="77777777">
      <w:pPr>
        <w:spacing w:before="0" w:line="312" w:lineRule="auto"/>
        <w:jc w:val="both"/>
        <w:rPr>
          <w:rFonts w:cs="Arial"/>
          <w:sz w:val="24"/>
        </w:rPr>
      </w:pPr>
      <w:r w:rsidRPr="00436D78">
        <w:rPr>
          <w:rFonts w:cs="Arial"/>
          <w:sz w:val="24"/>
        </w:rPr>
        <w:t xml:space="preserve">The </w:t>
      </w:r>
      <w:r w:rsidRPr="00436D78" w:rsidR="009E6EDC">
        <w:rPr>
          <w:rFonts w:cs="Arial"/>
          <w:sz w:val="24"/>
        </w:rPr>
        <w:t>Chair</w:t>
      </w:r>
      <w:r w:rsidRPr="00436D78">
        <w:rPr>
          <w:rFonts w:cs="Arial"/>
          <w:sz w:val="24"/>
        </w:rPr>
        <w:t xml:space="preserve"> will ensure the implementation and effectiveness of the policy and report to the board annually</w:t>
      </w:r>
      <w:r w:rsidRPr="00436D78" w:rsidDel="003F0D8F">
        <w:rPr>
          <w:rFonts w:cs="Arial"/>
          <w:sz w:val="24"/>
        </w:rPr>
        <w:t xml:space="preserve"> </w:t>
      </w:r>
    </w:p>
    <w:p xmlns:wp14="http://schemas.microsoft.com/office/word/2010/wordml" w:rsidRPr="00123F25" w:rsidR="00A13316" w:rsidP="00516AE3" w:rsidRDefault="004C77FD" w14:paraId="52C02D08" wp14:textId="77777777">
      <w:pPr>
        <w:pStyle w:val="Policybodytext"/>
        <w:spacing w:before="0" w:line="312" w:lineRule="auto"/>
        <w:rPr>
          <w:rFonts w:cs="Arial"/>
        </w:rPr>
      </w:pPr>
      <w:r w:rsidRPr="00436D78">
        <w:rPr>
          <w:rFonts w:cs="Arial"/>
        </w:rPr>
        <w:t xml:space="preserve">It is the individual responsibility of every </w:t>
      </w:r>
      <w:r w:rsidRPr="00436D78" w:rsidR="009E6EDC">
        <w:rPr>
          <w:rFonts w:cs="Arial"/>
        </w:rPr>
        <w:t>trustee</w:t>
      </w:r>
      <w:r w:rsidRPr="00436D78">
        <w:rPr>
          <w:rFonts w:cs="Arial"/>
        </w:rPr>
        <w:t xml:space="preserve"> to seek to ensure the practical application of the policy. </w:t>
      </w:r>
      <w:proofErr w:type="spellStart"/>
      <w:r w:rsidR="00370790">
        <w:rPr>
          <w:rFonts w:eastAsia="ヒラギノ角ゴ Pro W3" w:cs="Arial"/>
          <w:bCs/>
        </w:rPr>
        <w:t>EiF</w:t>
      </w:r>
      <w:proofErr w:type="spellEnd"/>
      <w:r w:rsidRPr="00436D78" w:rsidR="00370790">
        <w:rPr>
          <w:rFonts w:cs="Arial"/>
        </w:rPr>
        <w:t xml:space="preserve"> </w:t>
      </w:r>
      <w:r w:rsidRPr="00436D78">
        <w:rPr>
          <w:rFonts w:cs="Arial"/>
        </w:rPr>
        <w:t xml:space="preserve">wishes to state explicitly that acts of </w:t>
      </w:r>
      <w:r w:rsidRPr="00436D78" w:rsidR="00A40B32">
        <w:rPr>
          <w:rFonts w:cs="Arial"/>
        </w:rPr>
        <w:t>direct and indirect d</w:t>
      </w:r>
      <w:r w:rsidRPr="00436D78">
        <w:rPr>
          <w:rFonts w:cs="Arial"/>
        </w:rPr>
        <w:t>iscrimination and failure to comply with the provisions of the policy cannot and will not be tolerated</w:t>
      </w:r>
      <w:r w:rsidR="00AF3337">
        <w:rPr>
          <w:rFonts w:cs="Arial"/>
        </w:rPr>
        <w:t>,</w:t>
      </w:r>
      <w:r w:rsidRPr="00436D78" w:rsidR="00A40B32">
        <w:rPr>
          <w:rFonts w:cs="Arial"/>
        </w:rPr>
        <w:t xml:space="preserve"> will be investigated</w:t>
      </w:r>
      <w:r w:rsidR="00B8611C">
        <w:rPr>
          <w:rFonts w:cs="Arial"/>
        </w:rPr>
        <w:t>,</w:t>
      </w:r>
      <w:r w:rsidRPr="00AF3337" w:rsidR="00AF3337">
        <w:rPr>
          <w:rFonts w:cs="Arial"/>
        </w:rPr>
        <w:t xml:space="preserve"> </w:t>
      </w:r>
      <w:r w:rsidRPr="00436D78" w:rsidR="00AF3337">
        <w:rPr>
          <w:rFonts w:cs="Arial"/>
        </w:rPr>
        <w:t>and</w:t>
      </w:r>
      <w:r w:rsidR="00AF3337">
        <w:rPr>
          <w:rFonts w:cs="Arial"/>
        </w:rPr>
        <w:t xml:space="preserve"> the results discussed by the board of trustees as to wh</w:t>
      </w:r>
      <w:r w:rsidR="00400399">
        <w:rPr>
          <w:rFonts w:cs="Arial"/>
        </w:rPr>
        <w:t>a</w:t>
      </w:r>
      <w:r w:rsidR="00AF3337">
        <w:rPr>
          <w:rFonts w:cs="Arial"/>
        </w:rPr>
        <w:t>t</w:t>
      </w:r>
      <w:r w:rsidR="00400399">
        <w:rPr>
          <w:rFonts w:cs="Arial"/>
        </w:rPr>
        <w:t>,</w:t>
      </w:r>
      <w:r w:rsidR="00AF3337">
        <w:rPr>
          <w:rFonts w:cs="Arial"/>
        </w:rPr>
        <w:t xml:space="preserve"> </w:t>
      </w:r>
      <w:r w:rsidR="00400399">
        <w:rPr>
          <w:rFonts w:cs="Arial"/>
        </w:rPr>
        <w:t xml:space="preserve">if </w:t>
      </w:r>
      <w:r w:rsidR="00AF3337">
        <w:rPr>
          <w:rFonts w:cs="Arial"/>
        </w:rPr>
        <w:t>any</w:t>
      </w:r>
      <w:r w:rsidR="00400399">
        <w:rPr>
          <w:rFonts w:cs="Arial"/>
        </w:rPr>
        <w:t>,</w:t>
      </w:r>
      <w:r w:rsidR="00AF3337">
        <w:rPr>
          <w:rFonts w:cs="Arial"/>
        </w:rPr>
        <w:t xml:space="preserve"> action needs to be taken</w:t>
      </w:r>
      <w:r w:rsidRPr="00436D78" w:rsidR="00A40B32">
        <w:rPr>
          <w:rFonts w:cs="Arial"/>
        </w:rPr>
        <w:t>.</w:t>
      </w:r>
    </w:p>
    <w:p xmlns:wp14="http://schemas.microsoft.com/office/word/2010/wordml" w:rsidRPr="00123F25" w:rsidR="00A40B32" w:rsidP="00342BE3" w:rsidRDefault="00A40B32" w14:paraId="261E4FBD" wp14:textId="77777777">
      <w:pPr>
        <w:pStyle w:val="Policybodytext"/>
        <w:spacing w:before="0" w:after="0" w:line="312" w:lineRule="auto"/>
        <w:rPr>
          <w:rFonts w:cs="Arial"/>
        </w:rPr>
      </w:pPr>
      <w:r w:rsidRPr="00123F25">
        <w:rPr>
          <w:rFonts w:cs="Arial"/>
        </w:rPr>
        <w:t xml:space="preserve">In addition, if any </w:t>
      </w:r>
      <w:r w:rsidR="002254C3">
        <w:rPr>
          <w:rFonts w:cs="Arial"/>
        </w:rPr>
        <w:t>trustee</w:t>
      </w:r>
      <w:r w:rsidRPr="00123F25">
        <w:rPr>
          <w:rFonts w:cs="Arial"/>
        </w:rPr>
        <w:t xml:space="preserve"> considers that he or she is the subject of, or witnesses</w:t>
      </w:r>
      <w:r w:rsidRPr="00123F25" w:rsidR="009A330A">
        <w:rPr>
          <w:rFonts w:cs="Arial"/>
        </w:rPr>
        <w:t>,</w:t>
      </w:r>
      <w:r w:rsidRPr="00123F25">
        <w:rPr>
          <w:rFonts w:cs="Arial"/>
        </w:rPr>
        <w:t xml:space="preserve"> unequal treatment, </w:t>
      </w:r>
      <w:r w:rsidR="00AF3337">
        <w:rPr>
          <w:rFonts w:cs="Arial"/>
        </w:rPr>
        <w:t xml:space="preserve">they should </w:t>
      </w:r>
      <w:r w:rsidR="006D12B1">
        <w:rPr>
          <w:rFonts w:cs="Arial"/>
        </w:rPr>
        <w:t>report</w:t>
      </w:r>
      <w:r w:rsidR="00AF3337">
        <w:rPr>
          <w:rFonts w:cs="Arial"/>
        </w:rPr>
        <w:t xml:space="preserve"> </w:t>
      </w:r>
      <w:r w:rsidR="006D12B1">
        <w:rPr>
          <w:rFonts w:cs="Arial"/>
        </w:rPr>
        <w:t xml:space="preserve">and discuss </w:t>
      </w:r>
      <w:r w:rsidR="00AF3337">
        <w:rPr>
          <w:rFonts w:cs="Arial"/>
        </w:rPr>
        <w:t xml:space="preserve">this </w:t>
      </w:r>
      <w:r w:rsidR="006D12B1">
        <w:rPr>
          <w:rFonts w:cs="Arial"/>
        </w:rPr>
        <w:t>with</w:t>
      </w:r>
      <w:r w:rsidR="00AF3337">
        <w:rPr>
          <w:rFonts w:cs="Arial"/>
        </w:rPr>
        <w:t xml:space="preserve"> the Chair or</w:t>
      </w:r>
      <w:r w:rsidR="006D12B1">
        <w:rPr>
          <w:rFonts w:cs="Arial"/>
        </w:rPr>
        <w:t>,</w:t>
      </w:r>
      <w:r w:rsidR="00AF3337">
        <w:rPr>
          <w:rFonts w:cs="Arial"/>
        </w:rPr>
        <w:t xml:space="preserve"> </w:t>
      </w:r>
      <w:r w:rsidR="006D12B1">
        <w:rPr>
          <w:rFonts w:cs="Arial"/>
        </w:rPr>
        <w:t xml:space="preserve">if the Chair is involved, </w:t>
      </w:r>
      <w:r w:rsidR="00AF3337">
        <w:rPr>
          <w:rFonts w:cs="Arial"/>
        </w:rPr>
        <w:t xml:space="preserve">another trusted </w:t>
      </w:r>
      <w:r w:rsidR="006D12B1">
        <w:rPr>
          <w:rFonts w:cs="Arial"/>
        </w:rPr>
        <w:t>trustee, and a decision made on what action to take.</w:t>
      </w:r>
      <w:r w:rsidR="00AF3337">
        <w:rPr>
          <w:rFonts w:cs="Arial"/>
        </w:rPr>
        <w:t xml:space="preserve"> </w:t>
      </w:r>
      <w:r w:rsidR="006D12B1">
        <w:rPr>
          <w:rFonts w:cs="Arial"/>
        </w:rPr>
        <w:t xml:space="preserve">All this </w:t>
      </w:r>
      <w:r w:rsidR="00AF3337">
        <w:rPr>
          <w:rFonts w:cs="Arial"/>
        </w:rPr>
        <w:t xml:space="preserve">will </w:t>
      </w:r>
      <w:r w:rsidR="006D12B1">
        <w:rPr>
          <w:rFonts w:cs="Arial"/>
        </w:rPr>
        <w:t xml:space="preserve">be </w:t>
      </w:r>
      <w:r w:rsidR="00B8611C">
        <w:rPr>
          <w:rFonts w:cs="Arial"/>
        </w:rPr>
        <w:t xml:space="preserve">reported </w:t>
      </w:r>
      <w:r w:rsidR="006D12B1">
        <w:rPr>
          <w:rFonts w:cs="Arial"/>
        </w:rPr>
        <w:t xml:space="preserve">to </w:t>
      </w:r>
      <w:r w:rsidR="00AF3337">
        <w:rPr>
          <w:rFonts w:cs="Arial"/>
        </w:rPr>
        <w:t>the board of trustees</w:t>
      </w:r>
      <w:r w:rsidR="006D12B1">
        <w:rPr>
          <w:rFonts w:cs="Arial"/>
        </w:rPr>
        <w:t xml:space="preserve"> and</w:t>
      </w:r>
      <w:r w:rsidR="00400399">
        <w:rPr>
          <w:rFonts w:cs="Arial"/>
        </w:rPr>
        <w:t>,</w:t>
      </w:r>
      <w:r w:rsidR="006D12B1">
        <w:rPr>
          <w:rFonts w:cs="Arial"/>
        </w:rPr>
        <w:t xml:space="preserve"> if deemed serious, a trustee may be asked to resign</w:t>
      </w:r>
      <w:r w:rsidRPr="00123F25">
        <w:rPr>
          <w:rFonts w:cs="Arial"/>
        </w:rPr>
        <w:t xml:space="preserve">. </w:t>
      </w:r>
    </w:p>
    <w:p xmlns:wp14="http://schemas.microsoft.com/office/word/2010/wordml" w:rsidR="00E80808" w:rsidP="00342BE3" w:rsidRDefault="00E80808" w14:paraId="72A3D3EC" wp14:textId="77777777">
      <w:pPr>
        <w:pStyle w:val="Policybodytext"/>
        <w:spacing w:before="0" w:after="0"/>
        <w:rPr>
          <w:rFonts w:cs="Arial"/>
        </w:rPr>
      </w:pPr>
    </w:p>
    <w:p xmlns:wp14="http://schemas.microsoft.com/office/word/2010/wordml" w:rsidRPr="00516AE3" w:rsidR="00E80808" w:rsidP="00516AE3" w:rsidRDefault="00E80808" w14:paraId="4B70E3CC" wp14:textId="77777777">
      <w:pPr>
        <w:pStyle w:val="PolicySideHeading"/>
        <w:spacing w:after="120"/>
        <w:jc w:val="both"/>
        <w:rPr>
          <w:rFonts w:cs="Arial"/>
          <w:szCs w:val="28"/>
        </w:rPr>
      </w:pPr>
      <w:r w:rsidRPr="00516AE3">
        <w:rPr>
          <w:rFonts w:cs="Arial"/>
          <w:szCs w:val="28"/>
        </w:rPr>
        <w:t>Equal Opportunities Statements of Policy</w:t>
      </w:r>
    </w:p>
    <w:p xmlns:wp14="http://schemas.microsoft.com/office/word/2010/wordml" w:rsidRPr="00E80808" w:rsidR="00E80808" w:rsidP="00342BE3" w:rsidRDefault="00E80808" w14:paraId="74D77946" wp14:textId="77777777">
      <w:pPr>
        <w:pStyle w:val="Policybodytext"/>
        <w:spacing w:before="0" w:after="0" w:line="312" w:lineRule="auto"/>
        <w:rPr>
          <w:rFonts w:cs="Arial"/>
        </w:rPr>
      </w:pPr>
      <w:r w:rsidRPr="00E80808">
        <w:rPr>
          <w:rFonts w:cs="Arial"/>
        </w:rPr>
        <w:t xml:space="preserve">The following statements of policy provide a framework within which we will seek to </w:t>
      </w:r>
      <w:r>
        <w:rPr>
          <w:rFonts w:cs="Arial"/>
        </w:rPr>
        <w:t>avoid discrimination</w:t>
      </w:r>
      <w:r w:rsidR="00B83772">
        <w:rPr>
          <w:rFonts w:cs="Arial"/>
        </w:rPr>
        <w:t xml:space="preserve"> in our charity and its work</w:t>
      </w:r>
      <w:r w:rsidRPr="00E80808">
        <w:rPr>
          <w:rFonts w:cs="Arial"/>
        </w:rPr>
        <w:t>.</w:t>
      </w:r>
    </w:p>
    <w:p xmlns:wp14="http://schemas.microsoft.com/office/word/2010/wordml" w:rsidRPr="00123F25" w:rsidR="00E80808" w:rsidP="00342BE3" w:rsidRDefault="00370790" w14:paraId="0D4DBD8D" wp14:textId="77777777">
      <w:pPr>
        <w:pStyle w:val="Policybodytext"/>
        <w:numPr>
          <w:ilvl w:val="0"/>
          <w:numId w:val="18"/>
        </w:numPr>
        <w:spacing w:before="0" w:after="0" w:line="312" w:lineRule="auto"/>
        <w:rPr>
          <w:rFonts w:cs="Arial"/>
        </w:rPr>
      </w:pPr>
      <w:proofErr w:type="spellStart"/>
      <w:r>
        <w:rPr>
          <w:rFonts w:eastAsia="ヒラギノ角ゴ Pro W3" w:cs="Arial"/>
          <w:bCs/>
        </w:rPr>
        <w:t>EiF</w:t>
      </w:r>
      <w:proofErr w:type="spellEnd"/>
      <w:r w:rsidRPr="00123F25">
        <w:rPr>
          <w:rFonts w:cs="Arial"/>
        </w:rPr>
        <w:t xml:space="preserve"> </w:t>
      </w:r>
      <w:r w:rsidRPr="00123F25" w:rsidR="00E80808">
        <w:rPr>
          <w:rFonts w:cs="Arial"/>
        </w:rPr>
        <w:t xml:space="preserve">aims to achieve genuine equality of opportunity in all aspects of its activities. </w:t>
      </w:r>
    </w:p>
    <w:p xmlns:wp14="http://schemas.microsoft.com/office/word/2010/wordml" w:rsidR="00E80808" w:rsidP="00342BE3" w:rsidRDefault="00E80808" w14:paraId="239DC4F8" wp14:textId="77777777">
      <w:pPr>
        <w:pStyle w:val="Policybodytext"/>
        <w:numPr>
          <w:ilvl w:val="0"/>
          <w:numId w:val="18"/>
        </w:numPr>
        <w:spacing w:before="0" w:after="0" w:line="312" w:lineRule="auto"/>
        <w:rPr>
          <w:rFonts w:cs="Arial"/>
        </w:rPr>
      </w:pPr>
      <w:r w:rsidRPr="5C86739E" w:rsidR="00E80808">
        <w:rPr>
          <w:rFonts w:cs="Arial"/>
        </w:rPr>
        <w:t xml:space="preserve">We recognise that certain groups in our society are discriminated against, directly or indirectly, </w:t>
      </w:r>
      <w:bookmarkStart w:name="_Int_egcVhWey" w:id="1748812670"/>
      <w:r w:rsidRPr="5C86739E" w:rsidR="00E80808">
        <w:rPr>
          <w:rFonts w:cs="Arial"/>
        </w:rPr>
        <w:t>intentionally</w:t>
      </w:r>
      <w:bookmarkEnd w:id="1748812670"/>
      <w:r w:rsidRPr="5C86739E" w:rsidR="00E80808">
        <w:rPr>
          <w:rFonts w:cs="Arial"/>
        </w:rPr>
        <w:t xml:space="preserve"> or unintentionally. We aim to promote equal access and </w:t>
      </w:r>
      <w:r w:rsidRPr="5C86739E" w:rsidR="00E80808">
        <w:rPr>
          <w:rFonts w:cs="Arial"/>
        </w:rPr>
        <w:t>appropriate levels</w:t>
      </w:r>
      <w:r w:rsidRPr="5C86739E" w:rsidR="00E80808">
        <w:rPr>
          <w:rFonts w:cs="Arial"/>
        </w:rPr>
        <w:t xml:space="preserve"> of take-up of our </w:t>
      </w:r>
      <w:r w:rsidRPr="5C86739E" w:rsidR="00E80808">
        <w:rPr>
          <w:rFonts w:cs="Arial"/>
        </w:rPr>
        <w:t>grants</w:t>
      </w:r>
      <w:r w:rsidRPr="5C86739E" w:rsidR="00E80808">
        <w:rPr>
          <w:rFonts w:cs="Arial"/>
        </w:rPr>
        <w:t xml:space="preserve"> by all groups in the community</w:t>
      </w:r>
      <w:r w:rsidRPr="5C86739E" w:rsidR="00E80808">
        <w:rPr>
          <w:rFonts w:cs="Arial"/>
        </w:rPr>
        <w:t xml:space="preserve"> of Dunton Green </w:t>
      </w:r>
      <w:r w:rsidRPr="5C86739E" w:rsidR="00285D22">
        <w:rPr>
          <w:rFonts w:cs="Arial"/>
        </w:rPr>
        <w:t xml:space="preserve">Primary </w:t>
      </w:r>
      <w:r w:rsidRPr="5C86739E" w:rsidR="00E80808">
        <w:rPr>
          <w:rFonts w:cs="Arial"/>
        </w:rPr>
        <w:t>School</w:t>
      </w:r>
      <w:r w:rsidRPr="5C86739E" w:rsidR="00E80808">
        <w:rPr>
          <w:rFonts w:cs="Arial"/>
        </w:rPr>
        <w:t>.</w:t>
      </w:r>
    </w:p>
    <w:p xmlns:wp14="http://schemas.microsoft.com/office/word/2010/wordml" w:rsidRPr="00123F25" w:rsidR="00E80808" w:rsidP="00342BE3" w:rsidRDefault="00E80808" w14:paraId="61EB71B8" wp14:textId="70345B58">
      <w:pPr>
        <w:pStyle w:val="Policybodytext"/>
        <w:numPr>
          <w:ilvl w:val="0"/>
          <w:numId w:val="18"/>
        </w:numPr>
        <w:spacing w:before="0" w:after="0" w:line="312" w:lineRule="auto"/>
        <w:rPr>
          <w:rFonts w:cs="Arial"/>
        </w:rPr>
      </w:pPr>
      <w:r w:rsidRPr="5C86739E" w:rsidR="00E80808">
        <w:rPr>
          <w:rFonts w:cs="Arial"/>
        </w:rPr>
        <w:t xml:space="preserve">We recognise that not all members of the Dunton Green community understand the needs of some children </w:t>
      </w:r>
      <w:r w:rsidRPr="5C86739E" w:rsidR="00B83772">
        <w:rPr>
          <w:rFonts w:cs="Arial"/>
        </w:rPr>
        <w:t>at</w:t>
      </w:r>
      <w:r w:rsidRPr="5C86739E" w:rsidR="00E80808">
        <w:rPr>
          <w:rFonts w:cs="Arial"/>
        </w:rPr>
        <w:t xml:space="preserve"> the local </w:t>
      </w:r>
      <w:r w:rsidRPr="5C86739E" w:rsidR="00B83772">
        <w:rPr>
          <w:rFonts w:cs="Arial"/>
        </w:rPr>
        <w:t xml:space="preserve">School. </w:t>
      </w:r>
      <w:r w:rsidRPr="5C86739E" w:rsidR="00E80808">
        <w:rPr>
          <w:rFonts w:cs="Arial"/>
        </w:rPr>
        <w:t>ln seeking support for this charity we will aim to inform and involve as wide and diverse</w:t>
      </w:r>
      <w:r w:rsidRPr="5C86739E" w:rsidR="00B83772">
        <w:rPr>
          <w:rFonts w:cs="Arial"/>
        </w:rPr>
        <w:t xml:space="preserve"> group of the population as </w:t>
      </w:r>
      <w:r w:rsidRPr="5C86739E" w:rsidR="00B83772">
        <w:rPr>
          <w:rFonts w:cs="Arial"/>
        </w:rPr>
        <w:t>possible and</w:t>
      </w:r>
      <w:r w:rsidRPr="5C86739E" w:rsidR="00B83772">
        <w:rPr>
          <w:rFonts w:cs="Arial"/>
        </w:rPr>
        <w:t xml:space="preserve"> </w:t>
      </w:r>
      <w:r w:rsidRPr="5C86739E" w:rsidR="00B83772">
        <w:rPr>
          <w:rFonts w:cs="Arial"/>
        </w:rPr>
        <w:t>provide</w:t>
      </w:r>
      <w:r w:rsidRPr="5C86739E" w:rsidR="00B83772">
        <w:rPr>
          <w:rFonts w:cs="Arial"/>
        </w:rPr>
        <w:t xml:space="preserve"> a wide range of opportunities to be involved</w:t>
      </w:r>
      <w:r w:rsidRPr="5C86739E" w:rsidR="00F7784A">
        <w:rPr>
          <w:rFonts w:cs="Arial"/>
        </w:rPr>
        <w:t>, always</w:t>
      </w:r>
      <w:r w:rsidRPr="5C86739E" w:rsidR="00B83772">
        <w:rPr>
          <w:rFonts w:cs="Arial"/>
        </w:rPr>
        <w:t xml:space="preserve"> ensuring accessibility</w:t>
      </w:r>
      <w:r w:rsidRPr="5C86739E" w:rsidR="00B83772">
        <w:rPr>
          <w:rFonts w:cs="Arial"/>
        </w:rPr>
        <w:t>.</w:t>
      </w:r>
      <w:r w:rsidRPr="5C86739E" w:rsidR="00E80808">
        <w:rPr>
          <w:rFonts w:cs="Arial"/>
        </w:rPr>
        <w:t xml:space="preserve"> </w:t>
      </w:r>
    </w:p>
    <w:p xmlns:wp14="http://schemas.microsoft.com/office/word/2010/wordml" w:rsidRPr="00516AE3" w:rsidR="00A40B32" w:rsidP="00342BE3" w:rsidRDefault="00A40B32" w14:paraId="0D0B940D" wp14:textId="77777777">
      <w:pPr>
        <w:pStyle w:val="Policybodytext"/>
        <w:spacing w:before="0" w:after="0"/>
        <w:rPr>
          <w:rFonts w:cs="Arial"/>
          <w:sz w:val="20"/>
          <w:szCs w:val="20"/>
        </w:rPr>
      </w:pPr>
    </w:p>
    <w:p xmlns:wp14="http://schemas.microsoft.com/office/word/2010/wordml" w:rsidRPr="00AF3337" w:rsidR="004C77FD" w:rsidP="00516AE3" w:rsidRDefault="004C77FD" w14:paraId="506044AB" wp14:textId="77777777">
      <w:pPr>
        <w:pStyle w:val="PolicySideHeading"/>
        <w:spacing w:after="120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 xml:space="preserve">Equal Opportunities </w:t>
      </w:r>
      <w:r w:rsidR="00E80808">
        <w:rPr>
          <w:rFonts w:cs="Arial"/>
          <w:sz w:val="24"/>
        </w:rPr>
        <w:t>for Trustees</w:t>
      </w:r>
    </w:p>
    <w:p xmlns:wp14="http://schemas.microsoft.com/office/word/2010/wordml" w:rsidRPr="00B83772" w:rsidR="00465B4F" w:rsidP="00342BE3" w:rsidRDefault="00465B4F" w14:paraId="34587FD8" wp14:textId="2D9BBC80">
      <w:pPr>
        <w:pStyle w:val="Policybodytext"/>
        <w:numPr>
          <w:ilvl w:val="0"/>
          <w:numId w:val="11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26D96473" w:rsidR="00465B4F">
        <w:rPr>
          <w:rFonts w:cs="Arial"/>
        </w:rPr>
        <w:t xml:space="preserve">This policy is made available to all </w:t>
      </w:r>
      <w:r w:rsidRPr="26D96473" w:rsidR="00370790">
        <w:rPr>
          <w:rFonts w:eastAsia="ヒラギノ角ゴ Pro W3" w:cs="Arial"/>
        </w:rPr>
        <w:t>EiF</w:t>
      </w:r>
      <w:r w:rsidRPr="26D96473" w:rsidR="00370790">
        <w:rPr>
          <w:rFonts w:cs="Arial"/>
        </w:rPr>
        <w:t xml:space="preserve"> </w:t>
      </w:r>
      <w:r w:rsidRPr="26D96473" w:rsidR="00C80CD0">
        <w:rPr>
          <w:rFonts w:cs="Arial"/>
        </w:rPr>
        <w:t>trustees</w:t>
      </w:r>
      <w:r w:rsidRPr="26D96473" w:rsidR="00465B4F">
        <w:rPr>
          <w:rFonts w:cs="Arial"/>
        </w:rPr>
        <w:t xml:space="preserve"> </w:t>
      </w:r>
      <w:r w:rsidRPr="26D96473" w:rsidR="17982D54">
        <w:rPr>
          <w:rFonts w:cs="Arial"/>
        </w:rPr>
        <w:t xml:space="preserve">on the </w:t>
      </w:r>
      <w:r w:rsidRPr="26D96473" w:rsidR="17982D54">
        <w:rPr>
          <w:rFonts w:cs="Arial"/>
        </w:rPr>
        <w:t>EiF</w:t>
      </w:r>
      <w:r w:rsidRPr="26D96473" w:rsidR="17982D54">
        <w:rPr>
          <w:rFonts w:cs="Arial"/>
        </w:rPr>
        <w:t xml:space="preserve"> IT system </w:t>
      </w:r>
      <w:r w:rsidRPr="26D96473" w:rsidR="00C80CD0">
        <w:rPr>
          <w:rFonts w:cs="Arial"/>
        </w:rPr>
        <w:t>and discuss</w:t>
      </w:r>
      <w:r w:rsidRPr="26D96473" w:rsidR="00B83772">
        <w:rPr>
          <w:rFonts w:cs="Arial"/>
        </w:rPr>
        <w:t xml:space="preserve">ed with them by the </w:t>
      </w:r>
      <w:r w:rsidRPr="26D96473" w:rsidR="00C80CD0">
        <w:rPr>
          <w:rFonts w:cs="Arial"/>
        </w:rPr>
        <w:t xml:space="preserve">Chair </w:t>
      </w:r>
      <w:r w:rsidRPr="26D96473" w:rsidR="00B83772">
        <w:rPr>
          <w:rFonts w:cs="Arial"/>
        </w:rPr>
        <w:t>a</w:t>
      </w:r>
      <w:r w:rsidRPr="26D96473" w:rsidR="00C80CD0">
        <w:rPr>
          <w:rFonts w:cs="Arial"/>
        </w:rPr>
        <w:t xml:space="preserve">s part of their induction. </w:t>
      </w:r>
    </w:p>
    <w:p xmlns:wp14="http://schemas.microsoft.com/office/word/2010/wordml" w:rsidRPr="00123F25" w:rsidR="003B2738" w:rsidP="00342BE3" w:rsidRDefault="003B2738" w14:paraId="47D984FB" wp14:textId="77777777">
      <w:pPr>
        <w:pStyle w:val="Policybodytext"/>
        <w:numPr>
          <w:ilvl w:val="0"/>
          <w:numId w:val="11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00123F25">
        <w:rPr>
          <w:rFonts w:cs="Arial"/>
        </w:rPr>
        <w:t xml:space="preserve">Information, training, advice and guidance, as appropriate, will be given to </w:t>
      </w:r>
      <w:r w:rsidR="00B8611C">
        <w:rPr>
          <w:rFonts w:cs="Arial"/>
        </w:rPr>
        <w:t>the</w:t>
      </w:r>
      <w:r w:rsidRPr="00123F25">
        <w:rPr>
          <w:rFonts w:cs="Arial"/>
        </w:rPr>
        <w:t xml:space="preserve"> trustees involved in the recruitment and selection process.</w:t>
      </w:r>
    </w:p>
    <w:p xmlns:wp14="http://schemas.microsoft.com/office/word/2010/wordml" w:rsidRPr="00123F25" w:rsidR="00B8611C" w:rsidP="00342BE3" w:rsidRDefault="00B8611C" w14:paraId="019EFF2B" wp14:textId="77777777">
      <w:pPr>
        <w:pStyle w:val="Policybodytext"/>
        <w:numPr>
          <w:ilvl w:val="0"/>
          <w:numId w:val="11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00123F25">
        <w:rPr>
          <w:rFonts w:cs="Arial"/>
        </w:rPr>
        <w:t xml:space="preserve">Links will be sought with a diverse range of groups to promote and encourage the recruitment of </w:t>
      </w:r>
      <w:r>
        <w:rPr>
          <w:rFonts w:cs="Arial"/>
        </w:rPr>
        <w:t>trustees</w:t>
      </w:r>
      <w:r w:rsidRPr="00123F25">
        <w:rPr>
          <w:rFonts w:cs="Arial"/>
        </w:rPr>
        <w:t xml:space="preserve"> from all backgrounds.</w:t>
      </w:r>
    </w:p>
    <w:p xmlns:wp14="http://schemas.microsoft.com/office/word/2010/wordml" w:rsidRPr="00123F25" w:rsidR="003B2738" w:rsidP="00342BE3" w:rsidRDefault="003B2738" w14:paraId="2109EC5D" wp14:textId="77777777">
      <w:pPr>
        <w:pStyle w:val="Policybodytext"/>
        <w:numPr>
          <w:ilvl w:val="0"/>
          <w:numId w:val="11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5C86739E" w:rsidR="003B2738">
        <w:rPr>
          <w:rFonts w:cs="Arial"/>
        </w:rPr>
        <w:t xml:space="preserve">Advertisements, job descriptions, application forms and person specifications for </w:t>
      </w:r>
      <w:r w:rsidRPr="5C86739E" w:rsidR="00B8611C">
        <w:rPr>
          <w:rFonts w:cs="Arial"/>
        </w:rPr>
        <w:t>trustees</w:t>
      </w:r>
      <w:r w:rsidRPr="5C86739E" w:rsidR="003B2738">
        <w:rPr>
          <w:rFonts w:cs="Arial"/>
        </w:rPr>
        <w:t xml:space="preserve"> will be designed to ensure that no unnecessary requirements or qualifications are called for</w:t>
      </w:r>
      <w:r w:rsidRPr="5C86739E" w:rsidR="003B2738">
        <w:rPr>
          <w:rFonts w:cs="Arial"/>
        </w:rPr>
        <w:t xml:space="preserve">.  </w:t>
      </w:r>
      <w:r w:rsidRPr="5C86739E" w:rsidR="003B2738">
        <w:rPr>
          <w:rFonts w:cs="Arial"/>
        </w:rPr>
        <w:t xml:space="preserve">Unrelated criminal convictions will not be </w:t>
      </w:r>
      <w:bookmarkStart w:name="_Int_dE08Pzvp" w:id="881120770"/>
      <w:r w:rsidRPr="5C86739E" w:rsidR="003B2738">
        <w:rPr>
          <w:rFonts w:cs="Arial"/>
        </w:rPr>
        <w:t>taken into account</w:t>
      </w:r>
      <w:bookmarkEnd w:id="881120770"/>
      <w:r w:rsidRPr="5C86739E" w:rsidR="003B2738">
        <w:rPr>
          <w:rFonts w:cs="Arial"/>
        </w:rPr>
        <w:t>.</w:t>
      </w:r>
    </w:p>
    <w:p xmlns:wp14="http://schemas.microsoft.com/office/word/2010/wordml" w:rsidRPr="00123F25" w:rsidR="003B2738" w:rsidP="00342BE3" w:rsidRDefault="003B2738" w14:paraId="7A4014D3" wp14:textId="77777777">
      <w:pPr>
        <w:pStyle w:val="Policybodytext"/>
        <w:numPr>
          <w:ilvl w:val="0"/>
          <w:numId w:val="11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00123F25">
        <w:rPr>
          <w:rFonts w:cs="Arial"/>
        </w:rPr>
        <w:t xml:space="preserve">All potential applicants </w:t>
      </w:r>
      <w:r w:rsidR="00400399">
        <w:rPr>
          <w:rFonts w:cs="Arial"/>
        </w:rPr>
        <w:t>for the role of</w:t>
      </w:r>
      <w:r w:rsidR="00B8611C">
        <w:rPr>
          <w:rFonts w:cs="Arial"/>
        </w:rPr>
        <w:t xml:space="preserve"> trustee</w:t>
      </w:r>
      <w:r w:rsidRPr="00123F25">
        <w:rPr>
          <w:rFonts w:cs="Arial"/>
        </w:rPr>
        <w:t xml:space="preserve"> will be asked to complete and return a diversity monitoring form so we can check how inclusive our recruitment processes are.</w:t>
      </w:r>
    </w:p>
    <w:p xmlns:wp14="http://schemas.microsoft.com/office/word/2010/wordml" w:rsidRPr="00123F25" w:rsidR="00B8611C" w:rsidP="00342BE3" w:rsidRDefault="00B8611C" w14:paraId="3FB2B7A4" wp14:textId="77777777">
      <w:pPr>
        <w:pStyle w:val="Policybodytext"/>
        <w:numPr>
          <w:ilvl w:val="0"/>
          <w:numId w:val="11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00123F25">
        <w:rPr>
          <w:rFonts w:cs="Arial"/>
        </w:rPr>
        <w:t>Interviewers will take an unbiased approach, asking only those questions which relate to the role and are non-discriminatory.</w:t>
      </w:r>
    </w:p>
    <w:p xmlns:wp14="http://schemas.microsoft.com/office/word/2010/wordml" w:rsidRPr="00516AE3" w:rsidR="003B2738" w:rsidP="00342BE3" w:rsidRDefault="003B2738" w14:paraId="0E27B00A" wp14:textId="77777777">
      <w:pPr>
        <w:pStyle w:val="Policybodytext"/>
        <w:spacing w:before="0" w:after="0"/>
        <w:rPr>
          <w:rFonts w:cs="Arial"/>
          <w:sz w:val="20"/>
          <w:szCs w:val="20"/>
        </w:rPr>
      </w:pPr>
    </w:p>
    <w:p xmlns:wp14="http://schemas.microsoft.com/office/word/2010/wordml" w:rsidRPr="00123F25" w:rsidR="004C77FD" w:rsidP="00516AE3" w:rsidRDefault="004C77FD" w14:paraId="5520D530" wp14:textId="77777777">
      <w:pPr>
        <w:pStyle w:val="PolicySideHeading"/>
        <w:spacing w:after="120"/>
        <w:jc w:val="both"/>
        <w:rPr>
          <w:rFonts w:cs="Arial"/>
          <w:sz w:val="24"/>
        </w:rPr>
      </w:pPr>
      <w:r w:rsidRPr="00123F25">
        <w:rPr>
          <w:rFonts w:cs="Arial"/>
          <w:sz w:val="24"/>
        </w:rPr>
        <w:t xml:space="preserve">Equal Opportunities </w:t>
      </w:r>
      <w:r w:rsidRPr="00123F25" w:rsidR="004E0F72">
        <w:rPr>
          <w:rFonts w:cs="Arial"/>
          <w:sz w:val="24"/>
        </w:rPr>
        <w:t>i</w:t>
      </w:r>
      <w:r w:rsidRPr="00123F25">
        <w:rPr>
          <w:rFonts w:cs="Arial"/>
          <w:sz w:val="24"/>
        </w:rPr>
        <w:t xml:space="preserve">n </w:t>
      </w:r>
      <w:r w:rsidR="00B8611C">
        <w:rPr>
          <w:rFonts w:cs="Arial"/>
          <w:sz w:val="24"/>
        </w:rPr>
        <w:t>Grant Making</w:t>
      </w:r>
    </w:p>
    <w:p xmlns:wp14="http://schemas.microsoft.com/office/word/2010/wordml" w:rsidR="00476B04" w:rsidP="00342BE3" w:rsidRDefault="00476B04" w14:paraId="636F6D68" wp14:textId="77777777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5C86739E" w:rsidR="00476B04">
        <w:rPr>
          <w:rFonts w:cs="Arial"/>
        </w:rPr>
        <w:t xml:space="preserve">The opportunity to apply for grants will be promoted to all parents in the </w:t>
      </w:r>
      <w:bookmarkStart w:name="_Int_kNVpDRVl" w:id="1277230933"/>
      <w:r w:rsidRPr="5C86739E" w:rsidR="00476B04">
        <w:rPr>
          <w:rFonts w:cs="Arial"/>
        </w:rPr>
        <w:t>School</w:t>
      </w:r>
      <w:bookmarkEnd w:id="1277230933"/>
    </w:p>
    <w:p xmlns:wp14="http://schemas.microsoft.com/office/word/2010/wordml" w:rsidRPr="00123F25" w:rsidR="003B2738" w:rsidP="00342BE3" w:rsidRDefault="003B2738" w14:paraId="787E586A" wp14:textId="77777777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00123F25">
        <w:rPr>
          <w:rFonts w:cs="Arial"/>
        </w:rPr>
        <w:t xml:space="preserve">All </w:t>
      </w:r>
      <w:r w:rsidR="00476B04">
        <w:rPr>
          <w:rFonts w:cs="Arial"/>
        </w:rPr>
        <w:t xml:space="preserve">families who seek support from </w:t>
      </w:r>
      <w:proofErr w:type="spellStart"/>
      <w:r w:rsidR="00370790">
        <w:rPr>
          <w:rFonts w:eastAsia="ヒラギノ角ゴ Pro W3" w:cs="Arial"/>
          <w:bCs/>
        </w:rPr>
        <w:t>EiF</w:t>
      </w:r>
      <w:proofErr w:type="spellEnd"/>
      <w:r w:rsidRPr="00123F25" w:rsidR="00370790">
        <w:rPr>
          <w:rFonts w:cs="Arial"/>
        </w:rPr>
        <w:t xml:space="preserve"> </w:t>
      </w:r>
      <w:r w:rsidRPr="00123F25">
        <w:rPr>
          <w:rFonts w:cs="Arial"/>
        </w:rPr>
        <w:t xml:space="preserve">will be accorded equal respect and the same </w:t>
      </w:r>
      <w:r w:rsidR="00476B04">
        <w:rPr>
          <w:rFonts w:cs="Arial"/>
        </w:rPr>
        <w:t>prompt response</w:t>
      </w:r>
      <w:r w:rsidRPr="00123F25">
        <w:rPr>
          <w:rFonts w:cs="Arial"/>
        </w:rPr>
        <w:t>.</w:t>
      </w:r>
    </w:p>
    <w:p xmlns:wp14="http://schemas.microsoft.com/office/word/2010/wordml" w:rsidRPr="00123F25" w:rsidR="003B2738" w:rsidP="00342BE3" w:rsidRDefault="003B2738" w14:paraId="430D0274" wp14:textId="77777777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00123F25">
        <w:rPr>
          <w:rFonts w:cs="Arial"/>
        </w:rPr>
        <w:t xml:space="preserve">The diversity of </w:t>
      </w:r>
      <w:r w:rsidR="00476B04">
        <w:rPr>
          <w:rFonts w:cs="Arial"/>
        </w:rPr>
        <w:t>families</w:t>
      </w:r>
      <w:r w:rsidRPr="00123F25">
        <w:rPr>
          <w:rFonts w:cs="Arial"/>
        </w:rPr>
        <w:t xml:space="preserve"> is acknowledged and valued and access to </w:t>
      </w:r>
      <w:r w:rsidR="00476B04">
        <w:rPr>
          <w:rFonts w:cs="Arial"/>
        </w:rPr>
        <w:t>grants</w:t>
      </w:r>
      <w:r w:rsidRPr="00123F25">
        <w:rPr>
          <w:rFonts w:cs="Arial"/>
        </w:rPr>
        <w:t xml:space="preserve"> shall </w:t>
      </w:r>
      <w:r w:rsidR="00E80808">
        <w:rPr>
          <w:rFonts w:cs="Arial"/>
        </w:rPr>
        <w:t xml:space="preserve">only </w:t>
      </w:r>
      <w:r w:rsidRPr="00123F25">
        <w:rPr>
          <w:rFonts w:cs="Arial"/>
        </w:rPr>
        <w:t xml:space="preserve">be </w:t>
      </w:r>
      <w:r w:rsidR="00E80808">
        <w:rPr>
          <w:rFonts w:cs="Arial"/>
        </w:rPr>
        <w:t xml:space="preserve">limited </w:t>
      </w:r>
      <w:r w:rsidRPr="00123F25">
        <w:rPr>
          <w:rFonts w:cs="Arial"/>
        </w:rPr>
        <w:t>according to our published criteria.</w:t>
      </w:r>
    </w:p>
    <w:p xmlns:wp14="http://schemas.microsoft.com/office/word/2010/wordml" w:rsidRPr="009F3F1F" w:rsidR="003B2738" w:rsidP="00342BE3" w:rsidRDefault="00476B04" w14:paraId="43C73080" wp14:textId="77777777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009F3F1F">
        <w:rPr>
          <w:rFonts w:cs="Arial"/>
        </w:rPr>
        <w:t>There will be a</w:t>
      </w:r>
      <w:r w:rsidRPr="009F3F1F" w:rsidR="00F459AF">
        <w:rPr>
          <w:rFonts w:cs="Arial"/>
        </w:rPr>
        <w:t xml:space="preserve">n annual review </w:t>
      </w:r>
      <w:r w:rsidRPr="009F3F1F" w:rsidR="00275038">
        <w:rPr>
          <w:rFonts w:cs="Arial"/>
        </w:rPr>
        <w:t xml:space="preserve">by the trustees </w:t>
      </w:r>
      <w:r w:rsidRPr="009F3F1F" w:rsidR="00F459AF">
        <w:rPr>
          <w:rFonts w:cs="Arial"/>
        </w:rPr>
        <w:t>to</w:t>
      </w:r>
      <w:r w:rsidRPr="009F3F1F" w:rsidR="003B2738">
        <w:rPr>
          <w:rFonts w:cs="Arial"/>
        </w:rPr>
        <w:t xml:space="preserve"> </w:t>
      </w:r>
      <w:r w:rsidRPr="009F3F1F" w:rsidR="00F459AF">
        <w:rPr>
          <w:rFonts w:cs="Arial"/>
        </w:rPr>
        <w:t xml:space="preserve">monitor that </w:t>
      </w:r>
      <w:r w:rsidRPr="009F3F1F" w:rsidR="003B2738">
        <w:rPr>
          <w:rFonts w:cs="Arial"/>
        </w:rPr>
        <w:t xml:space="preserve">diversity </w:t>
      </w:r>
      <w:r w:rsidRPr="009F3F1F" w:rsidR="00F459AF">
        <w:rPr>
          <w:rFonts w:cs="Arial"/>
        </w:rPr>
        <w:t>has been respected in assessing</w:t>
      </w:r>
      <w:r w:rsidRPr="009F3F1F">
        <w:rPr>
          <w:rFonts w:cs="Arial"/>
        </w:rPr>
        <w:t xml:space="preserve"> grant </w:t>
      </w:r>
      <w:r w:rsidRPr="009F3F1F" w:rsidR="00275038">
        <w:rPr>
          <w:rFonts w:cs="Arial"/>
        </w:rPr>
        <w:t>applications and</w:t>
      </w:r>
      <w:r w:rsidRPr="009F3F1F" w:rsidR="00F459AF">
        <w:rPr>
          <w:rFonts w:cs="Arial"/>
        </w:rPr>
        <w:t xml:space="preserve"> </w:t>
      </w:r>
      <w:r w:rsidRPr="009F3F1F" w:rsidR="003B2738">
        <w:rPr>
          <w:rFonts w:cs="Arial"/>
        </w:rPr>
        <w:t xml:space="preserve">how inclusive our </w:t>
      </w:r>
      <w:r w:rsidRPr="009F3F1F">
        <w:rPr>
          <w:rFonts w:cs="Arial"/>
        </w:rPr>
        <w:t>grant making has been</w:t>
      </w:r>
      <w:r w:rsidRPr="009F3F1F" w:rsidR="003B2738">
        <w:rPr>
          <w:rFonts w:cs="Arial"/>
        </w:rPr>
        <w:t>.</w:t>
      </w:r>
    </w:p>
    <w:p xmlns:wp14="http://schemas.microsoft.com/office/word/2010/wordml" w:rsidRPr="009F3F1F" w:rsidR="003B2738" w:rsidP="00342BE3" w:rsidRDefault="003B2738" w14:paraId="60061E4C" wp14:textId="77777777">
      <w:pPr>
        <w:pStyle w:val="Policybodytext"/>
        <w:spacing w:before="0" w:after="0"/>
        <w:rPr>
          <w:rFonts w:cs="Arial"/>
          <w:sz w:val="20"/>
          <w:szCs w:val="20"/>
        </w:rPr>
      </w:pPr>
    </w:p>
    <w:p xmlns:wp14="http://schemas.microsoft.com/office/word/2010/wordml" w:rsidRPr="009F3F1F" w:rsidR="00B8611C" w:rsidP="00516AE3" w:rsidRDefault="00B8611C" w14:paraId="117FE8B9" wp14:textId="77777777">
      <w:pPr>
        <w:pStyle w:val="PolicySideHeading"/>
        <w:spacing w:after="120"/>
        <w:jc w:val="both"/>
        <w:rPr>
          <w:rFonts w:cs="Arial"/>
          <w:sz w:val="24"/>
        </w:rPr>
      </w:pPr>
      <w:r w:rsidRPr="009F3F1F">
        <w:rPr>
          <w:rFonts w:cs="Arial"/>
          <w:sz w:val="24"/>
        </w:rPr>
        <w:t>Equal Opportunities in Fundraising</w:t>
      </w:r>
    </w:p>
    <w:p xmlns:wp14="http://schemas.microsoft.com/office/word/2010/wordml" w:rsidR="007C5E48" w:rsidP="00342BE3" w:rsidRDefault="00476B04" w14:paraId="2C5168E2" wp14:textId="77777777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00123F25">
        <w:rPr>
          <w:rFonts w:cs="Arial"/>
        </w:rPr>
        <w:t xml:space="preserve">We </w:t>
      </w:r>
      <w:r w:rsidR="00B01FB9">
        <w:rPr>
          <w:rFonts w:cs="Arial"/>
        </w:rPr>
        <w:t>will</w:t>
      </w:r>
      <w:r w:rsidRPr="00123F25">
        <w:rPr>
          <w:rFonts w:cs="Arial"/>
        </w:rPr>
        <w:t xml:space="preserve"> ensure</w:t>
      </w:r>
      <w:r w:rsidR="007C5E48">
        <w:rPr>
          <w:rFonts w:cs="Arial"/>
        </w:rPr>
        <w:t xml:space="preserve"> that information about </w:t>
      </w:r>
      <w:proofErr w:type="spellStart"/>
      <w:r w:rsidR="007C258E">
        <w:rPr>
          <w:rFonts w:eastAsia="ヒラギノ角ゴ Pro W3" w:cs="Arial"/>
          <w:bCs/>
        </w:rPr>
        <w:t>EiF</w:t>
      </w:r>
      <w:proofErr w:type="spellEnd"/>
      <w:r w:rsidR="007C258E">
        <w:rPr>
          <w:rFonts w:cs="Arial"/>
        </w:rPr>
        <w:t xml:space="preserve"> </w:t>
      </w:r>
      <w:r w:rsidR="007C5E48">
        <w:rPr>
          <w:rFonts w:cs="Arial"/>
        </w:rPr>
        <w:t xml:space="preserve">and the chance to support fundraising opportunities is made </w:t>
      </w:r>
      <w:r w:rsidR="006D12B1">
        <w:rPr>
          <w:rFonts w:cs="Arial"/>
        </w:rPr>
        <w:t>known</w:t>
      </w:r>
      <w:r w:rsidR="007C5E48">
        <w:rPr>
          <w:rFonts w:cs="Arial"/>
        </w:rPr>
        <w:t xml:space="preserve"> to as many of the</w:t>
      </w:r>
      <w:r w:rsidR="006D12B1">
        <w:rPr>
          <w:rFonts w:cs="Arial"/>
        </w:rPr>
        <w:t xml:space="preserve"> local</w:t>
      </w:r>
      <w:r w:rsidR="007C5E48">
        <w:rPr>
          <w:rFonts w:cs="Arial"/>
        </w:rPr>
        <w:t xml:space="preserve"> population as possible.</w:t>
      </w:r>
    </w:p>
    <w:p xmlns:wp14="http://schemas.microsoft.com/office/word/2010/wordml" w:rsidRPr="007C5E48" w:rsidR="00476B04" w:rsidP="00342BE3" w:rsidRDefault="007C5E48" w14:paraId="77B63AE7" wp14:textId="77777777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007C5E48">
        <w:rPr>
          <w:rFonts w:cs="Arial"/>
        </w:rPr>
        <w:t xml:space="preserve">A range of fundraising opportunities will be provided </w:t>
      </w:r>
      <w:r w:rsidR="00323218">
        <w:rPr>
          <w:rFonts w:cs="Arial"/>
        </w:rPr>
        <w:t>to ensure people with diverse interests, age</w:t>
      </w:r>
      <w:r w:rsidR="006D12B1">
        <w:rPr>
          <w:rFonts w:cs="Arial"/>
        </w:rPr>
        <w:t>s</w:t>
      </w:r>
      <w:r w:rsidR="00323218">
        <w:rPr>
          <w:rFonts w:cs="Arial"/>
        </w:rPr>
        <w:t>, and abilities have the opportunity to participate, even if they are unable to contribute financially</w:t>
      </w:r>
      <w:r w:rsidRPr="006D12B1" w:rsidR="006D12B1">
        <w:rPr>
          <w:rFonts w:cs="Arial"/>
        </w:rPr>
        <w:t xml:space="preserve"> </w:t>
      </w:r>
      <w:r w:rsidR="006D12B1">
        <w:rPr>
          <w:rFonts w:cs="Arial"/>
        </w:rPr>
        <w:t>at events</w:t>
      </w:r>
      <w:r w:rsidR="00323218">
        <w:rPr>
          <w:rFonts w:cs="Arial"/>
        </w:rPr>
        <w:t>.</w:t>
      </w:r>
    </w:p>
    <w:p xmlns:wp14="http://schemas.microsoft.com/office/word/2010/wordml" w:rsidRPr="00123F25" w:rsidR="00476B04" w:rsidP="00342BE3" w:rsidRDefault="00B01FB9" w14:paraId="17F1D576" wp14:textId="0F7E88AF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r w:rsidRPr="5C86739E" w:rsidR="00B01FB9">
        <w:rPr>
          <w:rFonts w:cs="Arial"/>
        </w:rPr>
        <w:t xml:space="preserve">When fundraising events are </w:t>
      </w:r>
      <w:r w:rsidRPr="5C86739E" w:rsidR="76037F84">
        <w:rPr>
          <w:rFonts w:cs="Arial"/>
        </w:rPr>
        <w:t>held,</w:t>
      </w:r>
      <w:r w:rsidRPr="5C86739E" w:rsidR="00B01FB9">
        <w:rPr>
          <w:rFonts w:cs="Arial"/>
        </w:rPr>
        <w:t xml:space="preserve"> we will ensure</w:t>
      </w:r>
      <w:r w:rsidRPr="5C86739E" w:rsidR="00693B91">
        <w:rPr>
          <w:rFonts w:cs="Arial"/>
        </w:rPr>
        <w:t xml:space="preserve"> as far as is possible, that the venues are accessible </w:t>
      </w:r>
      <w:r w:rsidRPr="5C86739E" w:rsidR="00693B91">
        <w:rPr>
          <w:rFonts w:cs="Arial"/>
        </w:rPr>
        <w:t>in accordance with</w:t>
      </w:r>
      <w:r w:rsidRPr="5C86739E" w:rsidR="00693B91">
        <w:rPr>
          <w:rFonts w:cs="Arial"/>
        </w:rPr>
        <w:t xml:space="preserve"> the Equality Act</w:t>
      </w:r>
      <w:r w:rsidRPr="5C86739E" w:rsidR="00476B04">
        <w:rPr>
          <w:rFonts w:cs="Arial"/>
        </w:rPr>
        <w:t xml:space="preserve">. </w:t>
      </w:r>
    </w:p>
    <w:p xmlns:wp14="http://schemas.microsoft.com/office/word/2010/wordml" w:rsidRPr="00400399" w:rsidR="00400399" w:rsidP="00400399" w:rsidRDefault="00400399" w14:paraId="44EAFD9C" wp14:textId="77777777">
      <w:pPr>
        <w:pStyle w:val="Policybodytext"/>
        <w:spacing w:before="0" w:after="0"/>
        <w:rPr>
          <w:rFonts w:cs="Arial"/>
          <w:sz w:val="20"/>
          <w:szCs w:val="20"/>
        </w:rPr>
      </w:pPr>
    </w:p>
    <w:p xmlns:wp14="http://schemas.microsoft.com/office/word/2010/wordml" w:rsidR="00400399" w:rsidP="6443A465" w:rsidRDefault="00400399" w14:paraId="4A0619C5" wp14:textId="77777777" wp14:noSpellErr="1">
      <w:pPr>
        <w:pStyle w:val="PolicySideHeading"/>
        <w:spacing w:after="120"/>
        <w:jc w:val="both"/>
        <w:rPr>
          <w:rFonts w:cs="Arial"/>
          <w:color w:val="auto"/>
          <w:sz w:val="24"/>
          <w:szCs w:val="24"/>
        </w:rPr>
      </w:pPr>
      <w:r w:rsidRPr="6443A465" w:rsidR="00400399">
        <w:rPr>
          <w:rFonts w:cs="Arial"/>
          <w:color w:val="auto"/>
          <w:sz w:val="24"/>
          <w:szCs w:val="24"/>
        </w:rPr>
        <w:t>Complaints</w:t>
      </w:r>
    </w:p>
    <w:p xmlns:wp14="http://schemas.microsoft.com/office/word/2010/wordml" w:rsidRPr="007C258E" w:rsidR="008D5041" w:rsidP="6443A465" w:rsidRDefault="00F7784A" w14:paraId="338214F4" wp14:textId="77777777" wp14:noSpellErr="1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  <w:color w:val="000000" w:themeColor="text1" w:themeTint="FF" w:themeShade="FF"/>
        </w:rPr>
      </w:pPr>
      <w:r w:rsidRPr="6443A465" w:rsidR="00F7784A">
        <w:rPr>
          <w:rFonts w:cs="Arial"/>
          <w:color w:val="auto"/>
        </w:rPr>
        <w:t>If anyone has concerns about discrimination or harassment by the trustees or their representatives at events</w:t>
      </w:r>
      <w:r w:rsidRPr="6443A465" w:rsidR="008D5041">
        <w:rPr>
          <w:rFonts w:cs="Arial"/>
          <w:color w:val="auto"/>
        </w:rPr>
        <w:t>,</w:t>
      </w:r>
      <w:r w:rsidRPr="6443A465" w:rsidR="00F7784A">
        <w:rPr>
          <w:rFonts w:cs="Arial"/>
          <w:color w:val="auto"/>
        </w:rPr>
        <w:t xml:space="preserve"> that person will </w:t>
      </w:r>
      <w:r w:rsidRPr="6443A465" w:rsidR="008D5041">
        <w:rPr>
          <w:rFonts w:cs="Arial"/>
          <w:color w:val="auto"/>
        </w:rPr>
        <w:t>immediately be assured of the organisation’s concern</w:t>
      </w:r>
      <w:r w:rsidRPr="6443A465" w:rsidR="007C258E">
        <w:rPr>
          <w:rFonts w:cs="Arial"/>
          <w:color w:val="auto"/>
        </w:rPr>
        <w:t xml:space="preserve"> </w:t>
      </w:r>
      <w:r w:rsidRPr="6443A465" w:rsidR="007C258E">
        <w:rPr>
          <w:rFonts w:cs="Arial"/>
          <w:color w:val="auto"/>
        </w:rPr>
        <w:t>fo</w:t>
      </w:r>
      <w:r w:rsidRPr="6443A465" w:rsidR="007C258E">
        <w:rPr>
          <w:rFonts w:cs="Arial"/>
          <w:color w:val="auto"/>
        </w:rPr>
        <w:t>r</w:t>
      </w:r>
      <w:r w:rsidRPr="6443A465" w:rsidR="007C258E">
        <w:rPr>
          <w:rFonts w:cs="Arial"/>
          <w:color w:val="auto"/>
        </w:rPr>
        <w:t xml:space="preserve"> them</w:t>
      </w:r>
      <w:r w:rsidRPr="6443A465" w:rsidR="007C258E">
        <w:rPr>
          <w:rFonts w:cs="Arial"/>
          <w:color w:val="auto"/>
        </w:rPr>
        <w:t xml:space="preserve"> </w:t>
      </w:r>
      <w:r w:rsidRPr="6443A465" w:rsidR="007C258E">
        <w:rPr>
          <w:rFonts w:cs="Arial"/>
          <w:color w:val="auto"/>
        </w:rPr>
        <w:t>and</w:t>
      </w:r>
      <w:r w:rsidRPr="6443A465" w:rsidR="008D5041">
        <w:rPr>
          <w:rFonts w:cs="Arial"/>
          <w:color w:val="auto"/>
        </w:rPr>
        <w:t xml:space="preserve"> that it will be addressed</w:t>
      </w:r>
      <w:r w:rsidRPr="6443A465" w:rsidR="008D5041">
        <w:rPr>
          <w:rFonts w:cs="Arial"/>
          <w:color w:val="auto"/>
        </w:rPr>
        <w:t xml:space="preserve"> </w:t>
      </w:r>
      <w:r w:rsidRPr="6443A465" w:rsidR="007C258E">
        <w:rPr>
          <w:rFonts w:cs="Arial"/>
          <w:color w:val="auto"/>
        </w:rPr>
        <w:t>by the Board</w:t>
      </w:r>
      <w:r w:rsidRPr="6443A465" w:rsidR="007C258E">
        <w:rPr>
          <w:rFonts w:cs="Arial"/>
          <w:color w:val="auto"/>
        </w:rPr>
        <w:t xml:space="preserve">. </w:t>
      </w:r>
      <w:r w:rsidRPr="6443A465" w:rsidR="007C258E">
        <w:rPr>
          <w:rFonts w:cs="Arial"/>
          <w:color w:val="auto"/>
        </w:rPr>
        <w:t xml:space="preserve">If the person </w:t>
      </w:r>
      <w:r w:rsidRPr="6443A465" w:rsidR="00A8799E">
        <w:rPr>
          <w:rFonts w:cs="Arial"/>
          <w:color w:val="auto"/>
        </w:rPr>
        <w:t>raising a concern</w:t>
      </w:r>
      <w:r w:rsidRPr="6443A465" w:rsidR="007C258E">
        <w:rPr>
          <w:rFonts w:cs="Arial"/>
          <w:color w:val="auto"/>
        </w:rPr>
        <w:t xml:space="preserve"> accepts this</w:t>
      </w:r>
      <w:r w:rsidRPr="6443A465" w:rsidR="00A8799E">
        <w:rPr>
          <w:rFonts w:cs="Arial"/>
          <w:color w:val="auto"/>
        </w:rPr>
        <w:t>,</w:t>
      </w:r>
      <w:r w:rsidRPr="6443A465" w:rsidR="007C258E">
        <w:rPr>
          <w:rFonts w:cs="Arial"/>
          <w:color w:val="auto"/>
        </w:rPr>
        <w:t xml:space="preserve"> an apology will be made</w:t>
      </w:r>
      <w:r w:rsidRPr="6443A465" w:rsidR="00A8799E">
        <w:rPr>
          <w:rFonts w:cs="Arial"/>
          <w:color w:val="auto"/>
        </w:rPr>
        <w:t xml:space="preserve"> to them</w:t>
      </w:r>
      <w:r w:rsidRPr="6443A465" w:rsidR="0058604C">
        <w:rPr>
          <w:rFonts w:cs="Arial"/>
          <w:color w:val="auto"/>
        </w:rPr>
        <w:t xml:space="preserve"> at the time</w:t>
      </w:r>
      <w:r w:rsidRPr="6443A465" w:rsidR="007C258E">
        <w:rPr>
          <w:rFonts w:cs="Arial"/>
          <w:color w:val="auto"/>
        </w:rPr>
        <w:t>.</w:t>
      </w:r>
    </w:p>
    <w:p xmlns:wp14="http://schemas.microsoft.com/office/word/2010/wordml" w:rsidRPr="0058604C" w:rsidR="00F7784A" w:rsidP="6443A465" w:rsidRDefault="008D5041" w14:paraId="76CD4758" wp14:textId="77777777" wp14:noSpellErr="1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  <w:color w:val="000000" w:themeColor="text1" w:themeTint="FF" w:themeShade="FF"/>
        </w:rPr>
      </w:pPr>
      <w:r w:rsidRPr="6443A465" w:rsidR="008D5041">
        <w:rPr>
          <w:rFonts w:cs="Arial"/>
          <w:color w:val="auto"/>
        </w:rPr>
        <w:t xml:space="preserve">If the person wishes to take a complaint further, they will </w:t>
      </w:r>
      <w:r w:rsidRPr="6443A465" w:rsidR="00F7784A">
        <w:rPr>
          <w:rFonts w:cs="Arial"/>
          <w:color w:val="auto"/>
        </w:rPr>
        <w:t>be encouraged to report the facts to the organisation as soon as possible in writing, either by post or email</w:t>
      </w:r>
      <w:r w:rsidRPr="6443A465" w:rsidR="0058604C">
        <w:rPr>
          <w:rFonts w:cs="Arial"/>
          <w:color w:val="auto"/>
        </w:rPr>
        <w:t xml:space="preserve">, </w:t>
      </w:r>
      <w:r w:rsidRPr="6443A465" w:rsidR="0058604C">
        <w:rPr>
          <w:rFonts w:cs="Arial"/>
          <w:color w:val="auto"/>
        </w:rPr>
        <w:t>and will be provided with a copy of this Policy</w:t>
      </w:r>
      <w:r w:rsidRPr="6443A465" w:rsidR="00F7784A">
        <w:rPr>
          <w:rFonts w:cs="Arial"/>
          <w:color w:val="auto"/>
        </w:rPr>
        <w:t>.</w:t>
      </w:r>
    </w:p>
    <w:p xmlns:wp14="http://schemas.microsoft.com/office/word/2010/wordml" w:rsidR="00F7784A" w:rsidP="6443A465" w:rsidRDefault="00F7784A" w14:paraId="46DBF2A1" wp14:textId="77777777" wp14:noSpellErr="1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  <w:color w:val="000000" w:themeColor="text1" w:themeTint="FF" w:themeShade="FF"/>
        </w:rPr>
      </w:pPr>
      <w:r w:rsidRPr="5C86739E" w:rsidR="00F7784A">
        <w:rPr>
          <w:rFonts w:cs="Arial"/>
          <w:color w:val="auto"/>
        </w:rPr>
        <w:t xml:space="preserve">Complaints will be handled by 2 trustees including the Chair. All those involved </w:t>
      </w:r>
      <w:r w:rsidRPr="5C86739E" w:rsidR="008D5041">
        <w:rPr>
          <w:rFonts w:cs="Arial"/>
          <w:color w:val="auto"/>
        </w:rPr>
        <w:t xml:space="preserve">in what caused the complaint </w:t>
      </w:r>
      <w:r w:rsidRPr="5C86739E" w:rsidR="00F7784A">
        <w:rPr>
          <w:rFonts w:cs="Arial"/>
          <w:color w:val="auto"/>
        </w:rPr>
        <w:t>will be asked separately for their experience of what happened – facts and feelings. Wherever possible a mediated reconciliation will be</w:t>
      </w:r>
      <w:r w:rsidRPr="5C86739E" w:rsidR="008D5041">
        <w:rPr>
          <w:rFonts w:cs="Arial"/>
          <w:color w:val="auto"/>
        </w:rPr>
        <w:t xml:space="preserve"> </w:t>
      </w:r>
      <w:bookmarkStart w:name="_Int_yXhrXaP0" w:id="483840132"/>
      <w:r w:rsidRPr="5C86739E" w:rsidR="008D5041">
        <w:rPr>
          <w:rFonts w:cs="Arial"/>
          <w:color w:val="auto"/>
        </w:rPr>
        <w:t>gained</w:t>
      </w:r>
      <w:bookmarkEnd w:id="483840132"/>
      <w:r w:rsidRPr="5C86739E" w:rsidR="008D5041">
        <w:rPr>
          <w:rFonts w:cs="Arial"/>
          <w:color w:val="auto"/>
        </w:rPr>
        <w:t xml:space="preserve"> and an apology made.</w:t>
      </w:r>
      <w:r w:rsidRPr="5C86739E" w:rsidR="00F7784A">
        <w:rPr>
          <w:rFonts w:cs="Arial"/>
          <w:color w:val="auto"/>
        </w:rPr>
        <w:t xml:space="preserve"> </w:t>
      </w:r>
    </w:p>
    <w:p xmlns:wp14="http://schemas.microsoft.com/office/word/2010/wordml" w:rsidRPr="00A8799E" w:rsidR="00F7784A" w:rsidP="6443A465" w:rsidRDefault="00F7784A" w14:paraId="785A8400" wp14:textId="77777777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  <w:color w:val="000000" w:themeColor="text1" w:themeTint="FF" w:themeShade="FF"/>
        </w:rPr>
      </w:pPr>
      <w:r w:rsidRPr="6443A465" w:rsidR="00F7784A">
        <w:rPr>
          <w:rFonts w:cs="Arial"/>
          <w:color w:val="auto"/>
        </w:rPr>
        <w:t xml:space="preserve">If the incident is serious or has serious implications, a Board meeting will be called with the written evidence </w:t>
      </w:r>
      <w:r w:rsidRPr="6443A465" w:rsidR="008D5041">
        <w:rPr>
          <w:rFonts w:cs="Arial"/>
          <w:color w:val="auto"/>
        </w:rPr>
        <w:t>p</w:t>
      </w:r>
      <w:r w:rsidRPr="6443A465" w:rsidR="00F7784A">
        <w:rPr>
          <w:rFonts w:cs="Arial"/>
          <w:color w:val="auto"/>
        </w:rPr>
        <w:t>resented and a decision on what action to take.</w:t>
      </w:r>
      <w:r w:rsidRPr="6443A465" w:rsidR="00A8799E">
        <w:rPr>
          <w:rFonts w:cs="Arial"/>
          <w:color w:val="auto"/>
        </w:rPr>
        <w:t xml:space="preserve"> </w:t>
      </w:r>
      <w:r w:rsidRPr="6443A465" w:rsidR="00A8799E">
        <w:rPr>
          <w:rFonts w:cs="Arial"/>
          <w:color w:val="auto"/>
        </w:rPr>
        <w:t xml:space="preserve">If the complaint is malicious or damages the reputation of </w:t>
      </w:r>
      <w:proofErr w:type="spellStart"/>
      <w:r w:rsidRPr="6443A465" w:rsidR="00A8799E">
        <w:rPr>
          <w:rFonts w:cs="Arial"/>
          <w:color w:val="auto"/>
        </w:rPr>
        <w:t>EiF</w:t>
      </w:r>
      <w:proofErr w:type="spellEnd"/>
      <w:r w:rsidRPr="6443A465" w:rsidR="00A8799E">
        <w:rPr>
          <w:rFonts w:cs="Arial"/>
          <w:color w:val="auto"/>
        </w:rPr>
        <w:t>, discussion will also include how the reputation of the charity can be restored.</w:t>
      </w:r>
    </w:p>
    <w:p xmlns:wp14="http://schemas.microsoft.com/office/word/2010/wordml" w:rsidRPr="00F7784A" w:rsidR="008D5041" w:rsidP="00F7784A" w:rsidRDefault="00A8799E" w14:paraId="46CE0C10" wp14:textId="77777777">
      <w:pPr>
        <w:pStyle w:val="Policybodytext"/>
        <w:numPr>
          <w:ilvl w:val="0"/>
          <w:numId w:val="10"/>
        </w:numPr>
        <w:tabs>
          <w:tab w:val="clear" w:pos="720"/>
          <w:tab w:val="num" w:pos="426"/>
        </w:tabs>
        <w:spacing w:before="0" w:after="0" w:line="312" w:lineRule="auto"/>
        <w:ind w:left="426" w:hanging="426"/>
        <w:rPr>
          <w:rFonts w:cs="Arial"/>
        </w:rPr>
      </w:pPr>
      <w:proofErr w:type="spellStart"/>
      <w:r w:rsidRPr="6443A465" w:rsidR="00A8799E">
        <w:rPr>
          <w:rFonts w:eastAsia="ヒラギノ角ゴ Pro W3" w:cs="Arial"/>
          <w:color w:val="auto"/>
        </w:rPr>
        <w:t>EiF</w:t>
      </w:r>
      <w:proofErr w:type="spellEnd"/>
      <w:r w:rsidRPr="6443A465" w:rsidR="00A8799E">
        <w:rPr>
          <w:rFonts w:cs="Arial"/>
          <w:color w:val="auto"/>
        </w:rPr>
        <w:t xml:space="preserve"> </w:t>
      </w:r>
      <w:r w:rsidRPr="6443A465" w:rsidR="008D5041">
        <w:rPr>
          <w:rFonts w:cs="Arial"/>
          <w:color w:val="auto"/>
        </w:rPr>
        <w:t>will review its Equal Opportunities policy and procedures in the light of any complaint and action taken.</w:t>
      </w:r>
    </w:p>
    <w:p xmlns:wp14="http://schemas.microsoft.com/office/word/2010/wordml" w:rsidR="00400399" w:rsidP="00516AE3" w:rsidRDefault="00F7784A" w14:paraId="29D6B04F" wp14:textId="77777777">
      <w:pPr>
        <w:pStyle w:val="PolicySideHeading"/>
        <w:spacing w:after="120"/>
        <w:jc w:val="both"/>
        <w:rPr>
          <w:rFonts w:cs="Arial"/>
          <w:sz w:val="24"/>
        </w:rPr>
      </w:pPr>
      <w:r>
        <w:rPr>
          <w:rFonts w:cs="Arial"/>
          <w:sz w:val="24"/>
        </w:rPr>
        <w:t xml:space="preserve"> </w:t>
      </w:r>
    </w:p>
    <w:p xmlns:wp14="http://schemas.microsoft.com/office/word/2010/wordml" w:rsidRPr="00516AE3" w:rsidR="004C77FD" w:rsidP="00516AE3" w:rsidRDefault="004C77FD" w14:paraId="33AB24DE" wp14:textId="77777777">
      <w:pPr>
        <w:pStyle w:val="PolicySideHeading"/>
        <w:spacing w:after="120"/>
        <w:jc w:val="both"/>
        <w:rPr>
          <w:rFonts w:cs="Arial"/>
          <w:sz w:val="24"/>
        </w:rPr>
      </w:pPr>
      <w:r w:rsidRPr="00516AE3">
        <w:rPr>
          <w:rFonts w:cs="Arial"/>
          <w:sz w:val="24"/>
        </w:rPr>
        <w:t xml:space="preserve">Monitoring </w:t>
      </w:r>
    </w:p>
    <w:p xmlns:wp14="http://schemas.microsoft.com/office/word/2010/wordml" w:rsidR="004C77FD" w:rsidP="00342BE3" w:rsidRDefault="006D12B1" w14:paraId="26890EE6" wp14:textId="77777777">
      <w:pPr>
        <w:pStyle w:val="Policybodytext"/>
        <w:spacing w:before="0" w:after="0" w:line="312" w:lineRule="auto"/>
        <w:rPr>
          <w:rFonts w:cs="Arial"/>
        </w:rPr>
      </w:pPr>
      <w:r>
        <w:rPr>
          <w:rFonts w:cs="Arial"/>
        </w:rPr>
        <w:t>E</w:t>
      </w:r>
      <w:r w:rsidRPr="00123F25" w:rsidR="004C77FD">
        <w:rPr>
          <w:rFonts w:cs="Arial"/>
        </w:rPr>
        <w:t>ffectiveness of th</w:t>
      </w:r>
      <w:r w:rsidR="00E67C44">
        <w:rPr>
          <w:rFonts w:cs="Arial"/>
        </w:rPr>
        <w:t>is</w:t>
      </w:r>
      <w:r w:rsidRPr="00123F25" w:rsidR="004C77FD">
        <w:rPr>
          <w:rFonts w:cs="Arial"/>
        </w:rPr>
        <w:t xml:space="preserve"> policy </w:t>
      </w:r>
      <w:r w:rsidR="00E67C44">
        <w:rPr>
          <w:rFonts w:cs="Arial"/>
        </w:rPr>
        <w:t>will be monitored and reviewed by the Trustee</w:t>
      </w:r>
      <w:r>
        <w:rPr>
          <w:rFonts w:cs="Arial"/>
        </w:rPr>
        <w:t xml:space="preserve"> Board</w:t>
      </w:r>
      <w:r w:rsidR="00E67C44">
        <w:rPr>
          <w:rFonts w:cs="Arial"/>
        </w:rPr>
        <w:t xml:space="preserve"> annually.</w:t>
      </w:r>
    </w:p>
    <w:p xmlns:wp14="http://schemas.microsoft.com/office/word/2010/wordml" w:rsidR="008D5041" w:rsidP="00342BE3" w:rsidRDefault="008D5041" w14:paraId="4B94D5A5" wp14:textId="77777777">
      <w:pPr>
        <w:pStyle w:val="Policybodytext"/>
        <w:spacing w:before="0" w:after="0" w:line="312" w:lineRule="auto"/>
        <w:rPr>
          <w:rFonts w:cs="Arial"/>
        </w:rPr>
      </w:pPr>
    </w:p>
    <w:p w:rsidR="3CA17322" w:rsidP="0C32E858" w:rsidRDefault="3CA17322" w14:paraId="38ED3BAB" w14:textId="2D193D32">
      <w:pPr>
        <w:pStyle w:val="Policybodytext"/>
        <w:spacing w:before="0" w:after="0" w:line="312" w:lineRule="auto"/>
        <w:rPr>
          <w:rFonts w:cs="Arial"/>
        </w:rPr>
      </w:pP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465"/>
        <w:gridCol w:w="6285"/>
      </w:tblGrid>
      <w:tr w:rsidR="3CA17322" w:rsidTr="3328B019" w14:paraId="6581FF26">
        <w:trPr>
          <w:trHeight w:val="300"/>
        </w:trPr>
        <w:tc>
          <w:tcPr>
            <w:tcW w:w="9750" w:type="dxa"/>
            <w:gridSpan w:val="2"/>
            <w:tcBorders>
              <w:bottom w:val="single" w:color="000000" w:themeColor="text1" w:sz="6"/>
            </w:tcBorders>
            <w:tcMar>
              <w:left w:w="105" w:type="dxa"/>
              <w:right w:w="105" w:type="dxa"/>
            </w:tcMar>
            <w:vAlign w:val="top"/>
          </w:tcPr>
          <w:p w:rsidR="3CA17322" w:rsidP="6BF8F1C1" w:rsidRDefault="3CA17322" w14:paraId="6662508F" w14:textId="503E6430">
            <w:pPr>
              <w:spacing w:before="120" w:beforeAutospacing="off" w:after="120" w:afterAutospacing="off" w:line="259" w:lineRule="auto"/>
              <w:ind w:left="0" w:right="0"/>
              <w:jc w:val="both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6BF8F1C1" w:rsidR="3CA17322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 xml:space="preserve">First Written: </w:t>
            </w:r>
            <w:r w:rsidRPr="6BF8F1C1" w:rsidR="09E2562E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March 2021</w:t>
            </w:r>
          </w:p>
        </w:tc>
      </w:tr>
      <w:tr w:rsidR="3CA17322" w:rsidTr="3328B019" w14:paraId="07D48C22">
        <w:trPr>
          <w:trHeight w:val="300"/>
        </w:trPr>
        <w:tc>
          <w:tcPr>
            <w:tcW w:w="9750" w:type="dxa"/>
            <w:gridSpan w:val="2"/>
            <w:tcBorders>
              <w:bottom w:val="single" w:color="000000" w:themeColor="text1" w:sz="6"/>
            </w:tcBorders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52815CA6" w14:textId="6BE726E5">
            <w:pPr>
              <w:spacing w:before="60" w:beforeAutospacing="off" w:after="60" w:afterAutospacing="off" w:line="259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3CA17322" w:rsidR="3CA17322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POLICY REVIEWED</w:t>
            </w:r>
          </w:p>
        </w:tc>
      </w:tr>
      <w:tr w:rsidR="3CA17322" w:rsidTr="3328B019" w14:paraId="20CD9585">
        <w:trPr>
          <w:trHeight w:val="525"/>
        </w:trPr>
        <w:tc>
          <w:tcPr>
            <w:tcW w:w="34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400DE0F2" w14:textId="5CAC49AC">
            <w:pPr>
              <w:spacing w:before="60" w:beforeAutospacing="off" w:after="60" w:afterAutospacing="off" w:line="259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3CA17322" w:rsidR="3CA17322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Date</w:t>
            </w:r>
          </w:p>
        </w:tc>
        <w:tc>
          <w:tcPr>
            <w:tcW w:w="628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3BBC3E8D" w14:textId="37228C68">
            <w:pPr>
              <w:spacing w:before="60" w:beforeAutospacing="off" w:after="60" w:afterAutospacing="off" w:line="259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3CA17322" w:rsidR="3CA17322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Reviewed</w:t>
            </w:r>
            <w:r w:rsidRPr="3CA17322" w:rsidR="3CA17322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 xml:space="preserve"> by</w:t>
            </w:r>
          </w:p>
        </w:tc>
      </w:tr>
      <w:tr w:rsidR="3CA17322" w:rsidTr="3328B019" w14:paraId="7EB2D5B3">
        <w:trPr>
          <w:trHeight w:val="300"/>
        </w:trPr>
        <w:tc>
          <w:tcPr>
            <w:tcW w:w="3465" w:type="dxa"/>
            <w:tcBorders>
              <w:top w:val="single" w:color="000000" w:themeColor="text1" w:sz="6"/>
            </w:tcBorders>
            <w:tcMar>
              <w:left w:w="105" w:type="dxa"/>
              <w:right w:w="105" w:type="dxa"/>
            </w:tcMar>
            <w:vAlign w:val="top"/>
          </w:tcPr>
          <w:p w:rsidR="3CA17322" w:rsidP="6BF8F1C1" w:rsidRDefault="3CA17322" w14:paraId="6B0DC152" w14:textId="02B0E781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</w:pPr>
            <w:r w:rsidRPr="6BF8F1C1" w:rsidR="748D6586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March 2022</w:t>
            </w:r>
          </w:p>
        </w:tc>
        <w:tc>
          <w:tcPr>
            <w:tcW w:w="6285" w:type="dxa"/>
            <w:tcBorders>
              <w:top w:val="single" w:color="000000" w:themeColor="text1" w:sz="6"/>
            </w:tcBorders>
            <w:tcMar>
              <w:left w:w="105" w:type="dxa"/>
              <w:right w:w="105" w:type="dxa"/>
            </w:tcMar>
            <w:vAlign w:val="top"/>
          </w:tcPr>
          <w:p w:rsidR="3CA17322" w:rsidP="0C32E858" w:rsidRDefault="3CA17322" w14:paraId="67822C5F" w14:textId="2A038AA7">
            <w:pPr>
              <w:pStyle w:val="Normal"/>
              <w:bidi w:val="0"/>
              <w:spacing w:before="60" w:beforeAutospacing="off" w:after="60" w:afterAutospacing="off" w:line="259" w:lineRule="auto"/>
              <w:ind w:left="0" w:right="0"/>
              <w:jc w:val="left"/>
            </w:pPr>
            <w:r w:rsidRPr="0C32E858" w:rsidR="2CB8A500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Annie Fitchett</w:t>
            </w:r>
          </w:p>
        </w:tc>
      </w:tr>
      <w:tr w:rsidR="3CA17322" w:rsidTr="3328B019" w14:paraId="5D7BD806">
        <w:trPr>
          <w:trHeight w:val="300"/>
        </w:trPr>
        <w:tc>
          <w:tcPr>
            <w:tcW w:w="3465" w:type="dxa"/>
            <w:tcMar>
              <w:left w:w="105" w:type="dxa"/>
              <w:right w:w="105" w:type="dxa"/>
            </w:tcMar>
            <w:vAlign w:val="top"/>
          </w:tcPr>
          <w:p w:rsidR="3CA17322" w:rsidP="5C86739E" w:rsidRDefault="3CA17322" w14:paraId="055CB6E9" w14:textId="3EA901BD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</w:pPr>
            <w:r w:rsidRPr="5C86739E" w:rsidR="318DEDBF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August 2024</w:t>
            </w:r>
          </w:p>
        </w:tc>
        <w:tc>
          <w:tcPr>
            <w:tcW w:w="6285" w:type="dxa"/>
            <w:tcMar>
              <w:left w:w="105" w:type="dxa"/>
              <w:right w:w="105" w:type="dxa"/>
            </w:tcMar>
            <w:vAlign w:val="top"/>
          </w:tcPr>
          <w:p w:rsidR="3CA17322" w:rsidP="5C86739E" w:rsidRDefault="3CA17322" w14:paraId="5CFDC32F" w14:textId="5F4C40B1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</w:pPr>
            <w:r w:rsidRPr="5C86739E" w:rsidR="318DEDBF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Rebecca Meaton</w:t>
            </w:r>
          </w:p>
        </w:tc>
      </w:tr>
      <w:tr w:rsidR="3CA17322" w:rsidTr="3328B019" w14:paraId="10F7BE67">
        <w:trPr>
          <w:trHeight w:val="300"/>
        </w:trPr>
        <w:tc>
          <w:tcPr>
            <w:tcW w:w="3465" w:type="dxa"/>
            <w:tcMar>
              <w:left w:w="105" w:type="dxa"/>
              <w:right w:w="105" w:type="dxa"/>
            </w:tcMar>
            <w:vAlign w:val="top"/>
          </w:tcPr>
          <w:p w:rsidR="3CA17322" w:rsidP="3328B019" w:rsidRDefault="3CA17322" w14:paraId="754E1A76" w14:textId="4DE02935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</w:pPr>
            <w:r w:rsidRPr="3328B019" w:rsidR="137A2CE8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May 2025</w:t>
            </w:r>
          </w:p>
        </w:tc>
        <w:tc>
          <w:tcPr>
            <w:tcW w:w="6285" w:type="dxa"/>
            <w:tcMar>
              <w:left w:w="105" w:type="dxa"/>
              <w:right w:w="105" w:type="dxa"/>
            </w:tcMar>
            <w:vAlign w:val="top"/>
          </w:tcPr>
          <w:p w:rsidR="3CA17322" w:rsidP="3328B019" w:rsidRDefault="3CA17322" w14:paraId="2B216805" w14:textId="173F97AD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</w:pPr>
            <w:r w:rsidRPr="3328B019" w:rsidR="137A2CE8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Rebecca Meaton</w:t>
            </w:r>
          </w:p>
        </w:tc>
      </w:tr>
      <w:tr w:rsidR="3CA17322" w:rsidTr="3328B019" w14:paraId="2FAE4AC4">
        <w:trPr>
          <w:trHeight w:val="300"/>
        </w:trPr>
        <w:tc>
          <w:tcPr>
            <w:tcW w:w="3465" w:type="dxa"/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493E28D7" w14:textId="37F12032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6285" w:type="dxa"/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78E24D98" w14:textId="34AD5D97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3CA17322" w:rsidTr="3328B019" w14:paraId="16096B53">
        <w:trPr>
          <w:trHeight w:val="300"/>
        </w:trPr>
        <w:tc>
          <w:tcPr>
            <w:tcW w:w="3465" w:type="dxa"/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781E19E7" w14:textId="77B4CCC3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6285" w:type="dxa"/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02D23A1C" w14:textId="53535E9C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3CA17322" w:rsidTr="3328B019" w14:paraId="2B19EA26">
        <w:trPr>
          <w:trHeight w:val="300"/>
        </w:trPr>
        <w:tc>
          <w:tcPr>
            <w:tcW w:w="3465" w:type="dxa"/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3F6CB03B" w14:textId="1549A818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6285" w:type="dxa"/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5338B8CB" w14:textId="3644FE6A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</w:tr>
      <w:tr w:rsidR="3CA17322" w:rsidTr="3328B019" w14:paraId="564908D7">
        <w:trPr>
          <w:trHeight w:val="300"/>
        </w:trPr>
        <w:tc>
          <w:tcPr>
            <w:tcW w:w="3465" w:type="dxa"/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2EF21E19" w14:textId="56F12E4A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6285" w:type="dxa"/>
            <w:tcMar>
              <w:left w:w="105" w:type="dxa"/>
              <w:right w:w="105" w:type="dxa"/>
            </w:tcMar>
            <w:vAlign w:val="top"/>
          </w:tcPr>
          <w:p w:rsidR="3CA17322" w:rsidP="3CA17322" w:rsidRDefault="3CA17322" w14:paraId="1A9ADC77" w14:textId="45D8EDEA">
            <w:pPr>
              <w:spacing w:before="60" w:beforeAutospacing="off" w:after="60" w:afterAutospacing="off" w:line="259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p w:rsidR="3CA17322" w:rsidP="3CA17322" w:rsidRDefault="3CA17322" w14:paraId="2FC648FE" w14:textId="07D69E8E">
      <w:pPr>
        <w:pStyle w:val="Policybodytext"/>
        <w:spacing w:before="0" w:after="0" w:line="312" w:lineRule="auto"/>
        <w:jc w:val="right"/>
        <w:rPr>
          <w:rFonts w:cs="Arial"/>
        </w:rPr>
      </w:pPr>
    </w:p>
    <w:sectPr w:rsidRPr="00123F25" w:rsidR="008D5041" w:rsidSect="00516AE3">
      <w:headerReference w:type="default" r:id="rId8"/>
      <w:footerReference w:type="default" r:id="rId9"/>
      <w:pgSz w:w="11907" w:h="16839" w:orient="portrait" w:code="9"/>
      <w:pgMar w:top="1191" w:right="1077" w:bottom="119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1B320B" w:rsidRDefault="001B320B" w14:paraId="4101652C" wp14:textId="77777777">
      <w:r>
        <w:separator/>
      </w:r>
    </w:p>
  </w:endnote>
  <w:endnote w:type="continuationSeparator" w:id="0">
    <w:p xmlns:wp14="http://schemas.microsoft.com/office/word/2010/wordml" w:rsidR="001B320B" w:rsidRDefault="001B320B" w14:paraId="4B99056E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Times New Roman"/>
    <w:charset w:val="00"/>
    <w:family w:val="roman"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Pr="006D12B1" w:rsidR="00B768E5" w:rsidP="006D12B1" w:rsidRDefault="00400399" w14:paraId="2903CBC8" wp14:textId="77777777">
    <w:pPr>
      <w:pStyle w:val="Footer"/>
      <w:jc w:val="right"/>
      <w:rPr>
        <w:b/>
        <w:bCs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1B320B" w:rsidRDefault="001B320B" w14:paraId="1299C43A" wp14:textId="77777777">
      <w:r>
        <w:separator/>
      </w:r>
    </w:p>
  </w:footnote>
  <w:footnote w:type="continuationSeparator" w:id="0">
    <w:p xmlns:wp14="http://schemas.microsoft.com/office/word/2010/wordml" w:rsidR="001B320B" w:rsidRDefault="001B320B" w14:paraId="4DDBEF00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Pr="000A033F" w:rsidR="000A033F" w:rsidP="000A033F" w:rsidRDefault="000A033F" w14:paraId="62486C05" wp14:textId="77777777">
    <w:pPr>
      <w:pStyle w:val="Header"/>
      <w:jc w:val="right"/>
      <w:rPr>
        <w:sz w:val="20"/>
      </w:rPr>
    </w:pPr>
  </w:p>
</w:hdr>
</file>

<file path=word/intelligence2.xml><?xml version="1.0" encoding="utf-8"?>
<int2:intelligence xmlns:int2="http://schemas.microsoft.com/office/intelligence/2020/intelligence">
  <int2:observations>
    <int2:textHash int2:hashCode="DXOlQjMgOqgOBU" int2:id="15xZWBSO">
      <int2:state int2:type="AugLoop_Text_Critique" int2:value="Rejected"/>
    </int2:textHash>
    <int2:bookmark int2:bookmarkName="_Int_egcVhWey" int2:invalidationBookmarkName="" int2:hashCode="WOHwPIlMYAFT67" int2:id="3JLCwNWR">
      <int2:state int2:type="AugLoop_Text_Critique" int2:value="Rejected"/>
    </int2:bookmark>
    <int2:bookmark int2:bookmarkName="_Int_rUSly2xi" int2:invalidationBookmarkName="" int2:hashCode="Hl7AA7SkXgmZVG" int2:id="YqQYJMQS">
      <int2:state int2:type="AugLoop_Text_Critique" int2:value="Rejected"/>
    </int2:bookmark>
    <int2:bookmark int2:bookmarkName="_Int_lu2krJAC" int2:invalidationBookmarkName="" int2:hashCode="gIs4J8YN2u6OyO" int2:id="mKs8kAoE">
      <int2:state int2:type="AugLoop_Text_Critique" int2:value="Rejected"/>
    </int2:bookmark>
    <int2:bookmark int2:bookmarkName="_Int_p6nElnWK" int2:invalidationBookmarkName="" int2:hashCode="wjaKM0TC2oprim" int2:id="8X6ykHHR">
      <int2:state int2:type="AugLoop_Text_Critique" int2:value="Rejected"/>
    </int2:bookmark>
    <int2:bookmark int2:bookmarkName="_Int_mHA6RHwC" int2:invalidationBookmarkName="" int2:hashCode="1ufNAFwK2pYs8c" int2:id="xiSuLHlv">
      <int2:state int2:type="AugLoop_Text_Critique" int2:value="Rejected"/>
    </int2:bookmark>
    <int2:bookmark int2:bookmarkName="_Int_yXhrXaP0" int2:invalidationBookmarkName="" int2:hashCode="JggwjpOWSMQROT" int2:id="dgpYuApg">
      <int2:state int2:type="AugLoop_Text_Critique" int2:value="Rejected"/>
    </int2:bookmark>
    <int2:bookmark int2:bookmarkName="_Int_kNVpDRVl" int2:invalidationBookmarkName="" int2:hashCode="8vPWanl4wgd8Vt" int2:id="0GO1sXsl">
      <int2:state int2:type="AugLoop_Text_Critique" int2:value="Rejected"/>
    </int2:bookmark>
    <int2:bookmark int2:bookmarkName="_Int_dE08Pzvp" int2:invalidationBookmarkName="" int2:hashCode="wYBAQbIVzVCihN" int2:id="xI9n77H4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D74D8"/>
    <w:multiLevelType w:val="hybridMultilevel"/>
    <w:tmpl w:val="9BEADDB6"/>
    <w:lvl w:ilvl="0" w:tplc="3C002E2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b w:val="0"/>
        <w:i w:val="0"/>
        <w:color w:val="808080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-900"/>
        </w:tabs>
        <w:ind w:left="-9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hint="default" w:ascii="Wingdings" w:hAnsi="Wingdings"/>
      </w:rPr>
    </w:lvl>
  </w:abstractNum>
  <w:abstractNum w:abstractNumId="1" w15:restartNumberingAfterBreak="0">
    <w:nsid w:val="05385BEB"/>
    <w:multiLevelType w:val="hybridMultilevel"/>
    <w:tmpl w:val="F6EA053E"/>
    <w:lvl w:ilvl="0" w:tplc="FD16FC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b/>
      </w:rPr>
    </w:lvl>
    <w:lvl w:ilvl="1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hint="default" w:ascii="Courier New" w:hAnsi="Courier New" w:cs="Courier New"/>
      </w:rPr>
    </w:lvl>
    <w:lvl w:ilvl="2" w:tplc="4B9AA070">
      <w:start w:val="1"/>
      <w:numFmt w:val="bullet"/>
      <w:pStyle w:val="policyindent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  <w:b/>
      </w:rPr>
    </w:lvl>
    <w:lvl w:ilvl="3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  <w:lvl w:ilvl="4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  <w:b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</w:rPr>
    </w:lvl>
  </w:abstractNum>
  <w:abstractNum w:abstractNumId="2" w15:restartNumberingAfterBreak="0">
    <w:nsid w:val="06551E45"/>
    <w:multiLevelType w:val="multilevel"/>
    <w:tmpl w:val="66DCA190"/>
    <w:lvl w:ilvl="0">
      <w:start w:val="9"/>
      <w:numFmt w:val="decimal"/>
      <w:lvlText w:val="%1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9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B2F3792"/>
    <w:multiLevelType w:val="hybridMultilevel"/>
    <w:tmpl w:val="3EE2B8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69B7B24"/>
    <w:multiLevelType w:val="hybridMultilevel"/>
    <w:tmpl w:val="015460F0"/>
    <w:lvl w:ilvl="0" w:tplc="3C002E2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b w:val="0"/>
        <w:i w:val="0"/>
        <w:color w:val="808080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-900"/>
        </w:tabs>
        <w:ind w:left="-9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hint="default" w:ascii="Wingdings" w:hAnsi="Wingdings"/>
      </w:rPr>
    </w:lvl>
  </w:abstractNum>
  <w:abstractNum w:abstractNumId="5" w15:restartNumberingAfterBreak="0">
    <w:nsid w:val="1C7455E0"/>
    <w:multiLevelType w:val="hybridMultilevel"/>
    <w:tmpl w:val="725811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02D0E11"/>
    <w:multiLevelType w:val="hybridMultilevel"/>
    <w:tmpl w:val="4F7EF28E"/>
    <w:lvl w:ilvl="0" w:tplc="626651BE">
      <w:start w:val="1"/>
      <w:numFmt w:val="bullet"/>
      <w:pStyle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A1D4FA5"/>
    <w:multiLevelType w:val="hybridMultilevel"/>
    <w:tmpl w:val="5F628C2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E306E18"/>
    <w:multiLevelType w:val="hybridMultilevel"/>
    <w:tmpl w:val="383A83B8"/>
    <w:lvl w:ilvl="0" w:tplc="897CFD1C">
      <w:start w:val="1"/>
      <w:numFmt w:val="decimal"/>
      <w:pStyle w:val="Policyindentnumbering"/>
      <w:lvlText w:val="%1."/>
      <w:lvlJc w:val="left"/>
      <w:pPr>
        <w:tabs>
          <w:tab w:val="num" w:pos="1260"/>
        </w:tabs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" w15:restartNumberingAfterBreak="0">
    <w:nsid w:val="4A80637E"/>
    <w:multiLevelType w:val="hybridMultilevel"/>
    <w:tmpl w:val="560A5598"/>
    <w:lvl w:ilvl="0" w:tplc="3C002E2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b w:val="0"/>
        <w:i w:val="0"/>
        <w:color w:val="808080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-900"/>
        </w:tabs>
        <w:ind w:left="-9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hint="default" w:ascii="Wingdings" w:hAnsi="Wingdings"/>
      </w:rPr>
    </w:lvl>
  </w:abstractNum>
  <w:abstractNum w:abstractNumId="10" w15:restartNumberingAfterBreak="0">
    <w:nsid w:val="51AB654C"/>
    <w:multiLevelType w:val="hybridMultilevel"/>
    <w:tmpl w:val="85DE381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b w:val="0"/>
        <w:i w:val="0"/>
        <w:color w:val="808080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-900"/>
        </w:tabs>
        <w:ind w:left="-9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hint="default" w:ascii="Wingdings" w:hAnsi="Wingdings"/>
      </w:rPr>
    </w:lvl>
  </w:abstractNum>
  <w:abstractNum w:abstractNumId="11" w15:restartNumberingAfterBreak="0">
    <w:nsid w:val="5CE32DBC"/>
    <w:multiLevelType w:val="hybridMultilevel"/>
    <w:tmpl w:val="6D58601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b w:val="0"/>
        <w:i w:val="0"/>
        <w:color w:val="808080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-900"/>
        </w:tabs>
        <w:ind w:left="-9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hint="default" w:ascii="Wingdings" w:hAnsi="Wingdings"/>
      </w:rPr>
    </w:lvl>
  </w:abstractNum>
  <w:abstractNum w:abstractNumId="12" w15:restartNumberingAfterBreak="0">
    <w:nsid w:val="5E1E775C"/>
    <w:multiLevelType w:val="hybridMultilevel"/>
    <w:tmpl w:val="98DE2D3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61FC422F"/>
    <w:multiLevelType w:val="hybridMultilevel"/>
    <w:tmpl w:val="797E720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3965088"/>
    <w:multiLevelType w:val="hybridMultilevel"/>
    <w:tmpl w:val="724C65C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77B10E6D"/>
    <w:multiLevelType w:val="hybridMultilevel"/>
    <w:tmpl w:val="336C06E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b w:val="0"/>
        <w:i w:val="0"/>
        <w:color w:val="808080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-900"/>
        </w:tabs>
        <w:ind w:left="-9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hint="default" w:ascii="Wingdings" w:hAnsi="Wingdings"/>
      </w:rPr>
    </w:lvl>
  </w:abstractNum>
  <w:abstractNum w:abstractNumId="16" w15:restartNumberingAfterBreak="0">
    <w:nsid w:val="7D61554A"/>
    <w:multiLevelType w:val="hybridMultilevel"/>
    <w:tmpl w:val="6CC8ABBA"/>
    <w:lvl w:ilvl="0" w:tplc="3C002E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b w:val="0"/>
        <w:i w:val="0"/>
        <w:color w:val="808080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tabs>
          <w:tab w:val="num" w:pos="-540"/>
        </w:tabs>
        <w:ind w:left="-5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hint="default" w:ascii="Wingdings" w:hAnsi="Wingdings"/>
      </w:rPr>
    </w:lvl>
  </w:abstractNum>
  <w:num w:numId="1" w16cid:durableId="722945242">
    <w:abstractNumId w:val="6"/>
  </w:num>
  <w:num w:numId="2" w16cid:durableId="623193033">
    <w:abstractNumId w:val="3"/>
  </w:num>
  <w:num w:numId="3" w16cid:durableId="35005634">
    <w:abstractNumId w:val="2"/>
  </w:num>
  <w:num w:numId="4" w16cid:durableId="1417822000">
    <w:abstractNumId w:val="4"/>
  </w:num>
  <w:num w:numId="5" w16cid:durableId="1556551798">
    <w:abstractNumId w:val="16"/>
  </w:num>
  <w:num w:numId="6" w16cid:durableId="166362951">
    <w:abstractNumId w:val="9"/>
  </w:num>
  <w:num w:numId="7" w16cid:durableId="289284168">
    <w:abstractNumId w:val="0"/>
  </w:num>
  <w:num w:numId="8" w16cid:durableId="663046533">
    <w:abstractNumId w:val="6"/>
  </w:num>
  <w:num w:numId="9" w16cid:durableId="976764046">
    <w:abstractNumId w:val="8"/>
  </w:num>
  <w:num w:numId="10" w16cid:durableId="1440486311">
    <w:abstractNumId w:val="5"/>
  </w:num>
  <w:num w:numId="11" w16cid:durableId="528226839">
    <w:abstractNumId w:val="7"/>
  </w:num>
  <w:num w:numId="12" w16cid:durableId="397287843">
    <w:abstractNumId w:val="12"/>
  </w:num>
  <w:num w:numId="13" w16cid:durableId="607200263">
    <w:abstractNumId w:val="11"/>
  </w:num>
  <w:num w:numId="14" w16cid:durableId="1624188370">
    <w:abstractNumId w:val="15"/>
  </w:num>
  <w:num w:numId="15" w16cid:durableId="388262461">
    <w:abstractNumId w:val="10"/>
  </w:num>
  <w:num w:numId="16" w16cid:durableId="2118869010">
    <w:abstractNumId w:val="13"/>
  </w:num>
  <w:num w:numId="17" w16cid:durableId="1337465636">
    <w:abstractNumId w:val="1"/>
  </w:num>
  <w:num w:numId="18" w16cid:durableId="1469930338">
    <w:abstractNumId w:val="1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239"/>
    <w:rsid w:val="00013527"/>
    <w:rsid w:val="00043226"/>
    <w:rsid w:val="00053956"/>
    <w:rsid w:val="0007685F"/>
    <w:rsid w:val="000A033F"/>
    <w:rsid w:val="000E103E"/>
    <w:rsid w:val="000E5E02"/>
    <w:rsid w:val="000F31E6"/>
    <w:rsid w:val="00101416"/>
    <w:rsid w:val="00123F25"/>
    <w:rsid w:val="00134BB5"/>
    <w:rsid w:val="00135366"/>
    <w:rsid w:val="0013702D"/>
    <w:rsid w:val="001559E3"/>
    <w:rsid w:val="001612BA"/>
    <w:rsid w:val="00167A29"/>
    <w:rsid w:val="00172B0A"/>
    <w:rsid w:val="00185503"/>
    <w:rsid w:val="00186FBA"/>
    <w:rsid w:val="0018705A"/>
    <w:rsid w:val="0019429E"/>
    <w:rsid w:val="001A3788"/>
    <w:rsid w:val="001B320B"/>
    <w:rsid w:val="001B4BF0"/>
    <w:rsid w:val="001D0878"/>
    <w:rsid w:val="001D5186"/>
    <w:rsid w:val="001D6117"/>
    <w:rsid w:val="001E19BD"/>
    <w:rsid w:val="001F590A"/>
    <w:rsid w:val="00203AFF"/>
    <w:rsid w:val="002254C3"/>
    <w:rsid w:val="00250F3B"/>
    <w:rsid w:val="0026457F"/>
    <w:rsid w:val="00275038"/>
    <w:rsid w:val="00285D22"/>
    <w:rsid w:val="002A20BF"/>
    <w:rsid w:val="002C2E31"/>
    <w:rsid w:val="002C58EA"/>
    <w:rsid w:val="002D2375"/>
    <w:rsid w:val="002E6A85"/>
    <w:rsid w:val="0030100C"/>
    <w:rsid w:val="00314BDE"/>
    <w:rsid w:val="00323218"/>
    <w:rsid w:val="003428F6"/>
    <w:rsid w:val="00342BE3"/>
    <w:rsid w:val="00370790"/>
    <w:rsid w:val="00377F1C"/>
    <w:rsid w:val="003A0798"/>
    <w:rsid w:val="003A5A3E"/>
    <w:rsid w:val="003B2738"/>
    <w:rsid w:val="003D4BCB"/>
    <w:rsid w:val="003E45A0"/>
    <w:rsid w:val="003E7A3B"/>
    <w:rsid w:val="003F0D8F"/>
    <w:rsid w:val="00400399"/>
    <w:rsid w:val="004215BC"/>
    <w:rsid w:val="0043346D"/>
    <w:rsid w:val="00436D78"/>
    <w:rsid w:val="00465B4F"/>
    <w:rsid w:val="00475626"/>
    <w:rsid w:val="00476B04"/>
    <w:rsid w:val="004C77FD"/>
    <w:rsid w:val="004D086D"/>
    <w:rsid w:val="004D1936"/>
    <w:rsid w:val="004D3EF5"/>
    <w:rsid w:val="004E0F72"/>
    <w:rsid w:val="00516AE3"/>
    <w:rsid w:val="0053697A"/>
    <w:rsid w:val="005400AB"/>
    <w:rsid w:val="005604EC"/>
    <w:rsid w:val="0056498E"/>
    <w:rsid w:val="0058411C"/>
    <w:rsid w:val="0058604C"/>
    <w:rsid w:val="005908EF"/>
    <w:rsid w:val="005A264B"/>
    <w:rsid w:val="005F6C93"/>
    <w:rsid w:val="00645131"/>
    <w:rsid w:val="006601AC"/>
    <w:rsid w:val="00693B91"/>
    <w:rsid w:val="006A4791"/>
    <w:rsid w:val="006B0756"/>
    <w:rsid w:val="006D045F"/>
    <w:rsid w:val="006D12B1"/>
    <w:rsid w:val="006D4C20"/>
    <w:rsid w:val="006F64CB"/>
    <w:rsid w:val="00745EB0"/>
    <w:rsid w:val="00777AA0"/>
    <w:rsid w:val="00784EBD"/>
    <w:rsid w:val="007A482D"/>
    <w:rsid w:val="007B7FC6"/>
    <w:rsid w:val="007C258E"/>
    <w:rsid w:val="007C5DB6"/>
    <w:rsid w:val="007C5E48"/>
    <w:rsid w:val="00816F91"/>
    <w:rsid w:val="00846602"/>
    <w:rsid w:val="00851112"/>
    <w:rsid w:val="0089758E"/>
    <w:rsid w:val="008A4166"/>
    <w:rsid w:val="008C1FBB"/>
    <w:rsid w:val="008C5FFD"/>
    <w:rsid w:val="008C630E"/>
    <w:rsid w:val="008D5041"/>
    <w:rsid w:val="008F1BC3"/>
    <w:rsid w:val="009332A9"/>
    <w:rsid w:val="00945F32"/>
    <w:rsid w:val="00952258"/>
    <w:rsid w:val="0097376C"/>
    <w:rsid w:val="0099212F"/>
    <w:rsid w:val="009A330A"/>
    <w:rsid w:val="009A6B21"/>
    <w:rsid w:val="009D1C0F"/>
    <w:rsid w:val="009E6EDC"/>
    <w:rsid w:val="009F3F1F"/>
    <w:rsid w:val="00A13316"/>
    <w:rsid w:val="00A15450"/>
    <w:rsid w:val="00A35494"/>
    <w:rsid w:val="00A40B32"/>
    <w:rsid w:val="00A42239"/>
    <w:rsid w:val="00A612C9"/>
    <w:rsid w:val="00A8799E"/>
    <w:rsid w:val="00A9741C"/>
    <w:rsid w:val="00AC2761"/>
    <w:rsid w:val="00AC516E"/>
    <w:rsid w:val="00AF3337"/>
    <w:rsid w:val="00B00057"/>
    <w:rsid w:val="00B01FB9"/>
    <w:rsid w:val="00B233E2"/>
    <w:rsid w:val="00B70879"/>
    <w:rsid w:val="00B768E5"/>
    <w:rsid w:val="00B83772"/>
    <w:rsid w:val="00B8611C"/>
    <w:rsid w:val="00B9089B"/>
    <w:rsid w:val="00BA7A68"/>
    <w:rsid w:val="00BE0FCE"/>
    <w:rsid w:val="00BE167C"/>
    <w:rsid w:val="00C16597"/>
    <w:rsid w:val="00C609BC"/>
    <w:rsid w:val="00C765E6"/>
    <w:rsid w:val="00C80CD0"/>
    <w:rsid w:val="00C82FC7"/>
    <w:rsid w:val="00CA211F"/>
    <w:rsid w:val="00CD4A24"/>
    <w:rsid w:val="00CF37B5"/>
    <w:rsid w:val="00CF5127"/>
    <w:rsid w:val="00D856D7"/>
    <w:rsid w:val="00D9122D"/>
    <w:rsid w:val="00D936FB"/>
    <w:rsid w:val="00DB5A7B"/>
    <w:rsid w:val="00DC3704"/>
    <w:rsid w:val="00DD5E51"/>
    <w:rsid w:val="00DE454A"/>
    <w:rsid w:val="00DF5EE0"/>
    <w:rsid w:val="00E1197B"/>
    <w:rsid w:val="00E20CA9"/>
    <w:rsid w:val="00E306DD"/>
    <w:rsid w:val="00E31B4A"/>
    <w:rsid w:val="00E36A9E"/>
    <w:rsid w:val="00E379F9"/>
    <w:rsid w:val="00E413EF"/>
    <w:rsid w:val="00E610FB"/>
    <w:rsid w:val="00E67C44"/>
    <w:rsid w:val="00E80808"/>
    <w:rsid w:val="00E91F43"/>
    <w:rsid w:val="00EA1531"/>
    <w:rsid w:val="00EA3B3C"/>
    <w:rsid w:val="00EB4297"/>
    <w:rsid w:val="00EC23B0"/>
    <w:rsid w:val="00ED6286"/>
    <w:rsid w:val="00EF18A1"/>
    <w:rsid w:val="00EF27A0"/>
    <w:rsid w:val="00F459AF"/>
    <w:rsid w:val="00F64DBA"/>
    <w:rsid w:val="00F7784A"/>
    <w:rsid w:val="00F77C0B"/>
    <w:rsid w:val="00F85E34"/>
    <w:rsid w:val="00F87EFF"/>
    <w:rsid w:val="00F90FF5"/>
    <w:rsid w:val="00FC16A2"/>
    <w:rsid w:val="00FC7AAE"/>
    <w:rsid w:val="00FE625C"/>
    <w:rsid w:val="09E2562E"/>
    <w:rsid w:val="0C32E858"/>
    <w:rsid w:val="0CE35810"/>
    <w:rsid w:val="0D54DF7D"/>
    <w:rsid w:val="137A2CE8"/>
    <w:rsid w:val="17982D54"/>
    <w:rsid w:val="1E52EEB3"/>
    <w:rsid w:val="1E9DEE72"/>
    <w:rsid w:val="26AE7FB5"/>
    <w:rsid w:val="26D96473"/>
    <w:rsid w:val="271CC94D"/>
    <w:rsid w:val="2CB8A500"/>
    <w:rsid w:val="318DEDBF"/>
    <w:rsid w:val="3328B019"/>
    <w:rsid w:val="39043762"/>
    <w:rsid w:val="39ADDAFE"/>
    <w:rsid w:val="3CA17322"/>
    <w:rsid w:val="3DB6126A"/>
    <w:rsid w:val="498D9684"/>
    <w:rsid w:val="578373BE"/>
    <w:rsid w:val="591C0843"/>
    <w:rsid w:val="5C86739E"/>
    <w:rsid w:val="5DC54569"/>
    <w:rsid w:val="6443A465"/>
    <w:rsid w:val="6BF8F1C1"/>
    <w:rsid w:val="748D6586"/>
    <w:rsid w:val="76037F84"/>
    <w:rsid w:val="7B15D88E"/>
    <w:rsid w:val="7C9DF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01B06079"/>
  <w15:chartTrackingRefBased/>
  <w15:docId w15:val="{A8CF6B5A-E247-49FA-A715-D23C86E15DD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before="120" w:after="120"/>
    </w:pPr>
    <w:rPr>
      <w:rFonts w:ascii="Arial" w:hAnsi="Arial"/>
      <w:sz w:val="26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spacing w:before="360" w:after="240"/>
      <w:jc w:val="center"/>
      <w:outlineLvl w:val="0"/>
    </w:pPr>
    <w:rPr>
      <w:rFonts w:cs="Arial"/>
      <w:b/>
      <w:bCs/>
      <w:spacing w:val="20"/>
      <w:kern w:val="32"/>
      <w:sz w:val="48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spacing w:before="240"/>
      <w:outlineLvl w:val="1"/>
    </w:pPr>
    <w:rPr>
      <w:b/>
      <w:bCs/>
      <w:sz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240" w:after="60"/>
      <w:outlineLvl w:val="2"/>
    </w:pPr>
    <w:rPr>
      <w:rFonts w:cs="Arial"/>
      <w:b/>
      <w:bCs/>
      <w:sz w:val="28"/>
      <w:szCs w:val="26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Bullet" w:customStyle="1">
    <w:name w:val="Bullet"/>
    <w:basedOn w:val="Normal"/>
    <w:pPr>
      <w:numPr>
        <w:numId w:val="8"/>
      </w:numPr>
      <w:tabs>
        <w:tab w:val="clear" w:pos="720"/>
        <w:tab w:val="num" w:pos="1080"/>
      </w:tabs>
      <w:ind w:left="1080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E454A"/>
    <w:rPr>
      <w:rFonts w:ascii="Tahoma" w:hAnsi="Tahoma" w:cs="Tahoma"/>
      <w:sz w:val="16"/>
      <w:szCs w:val="16"/>
    </w:rPr>
  </w:style>
  <w:style w:type="paragraph" w:styleId="Policybodytext" w:customStyle="1">
    <w:name w:val="Policy body text"/>
    <w:basedOn w:val="Normal"/>
    <w:rsid w:val="00E1197B"/>
    <w:pPr>
      <w:jc w:val="both"/>
    </w:pPr>
    <w:rPr>
      <w:sz w:val="24"/>
    </w:rPr>
  </w:style>
  <w:style w:type="paragraph" w:styleId="Policyindentbullet0" w:customStyle="1">
    <w:name w:val="Policy indent bullet"/>
    <w:basedOn w:val="Bullet"/>
    <w:rsid w:val="00E1197B"/>
    <w:pPr>
      <w:numPr>
        <w:numId w:val="0"/>
      </w:numPr>
    </w:pPr>
    <w:rPr>
      <w:sz w:val="24"/>
    </w:rPr>
  </w:style>
  <w:style w:type="paragraph" w:styleId="Policyindentnumbering" w:customStyle="1">
    <w:name w:val="Policy indent numbering"/>
    <w:basedOn w:val="Normal"/>
    <w:rsid w:val="00E1197B"/>
    <w:pPr>
      <w:numPr>
        <w:numId w:val="9"/>
      </w:numPr>
      <w:tabs>
        <w:tab w:val="clear" w:pos="1260"/>
        <w:tab w:val="num" w:pos="1080"/>
      </w:tabs>
      <w:overflowPunct w:val="0"/>
      <w:autoSpaceDE w:val="0"/>
      <w:autoSpaceDN w:val="0"/>
      <w:adjustRightInd w:val="0"/>
      <w:ind w:left="1080" w:right="720"/>
      <w:jc w:val="both"/>
      <w:textAlignment w:val="baseline"/>
    </w:pPr>
    <w:rPr>
      <w:sz w:val="24"/>
    </w:rPr>
  </w:style>
  <w:style w:type="paragraph" w:styleId="Policymainheading" w:customStyle="1">
    <w:name w:val="Policy main heading"/>
    <w:basedOn w:val="Heading1"/>
    <w:rsid w:val="00E1197B"/>
    <w:pPr>
      <w:spacing w:before="0" w:after="0"/>
    </w:pPr>
    <w:rPr>
      <w:sz w:val="40"/>
      <w:szCs w:val="40"/>
    </w:rPr>
  </w:style>
  <w:style w:type="paragraph" w:styleId="PolicySideHeading" w:customStyle="1">
    <w:name w:val="Policy Side Heading"/>
    <w:basedOn w:val="Heading2"/>
    <w:rsid w:val="00E1197B"/>
    <w:pPr>
      <w:spacing w:before="0" w:after="0"/>
    </w:pPr>
    <w:rPr>
      <w:sz w:val="28"/>
    </w:rPr>
  </w:style>
  <w:style w:type="paragraph" w:styleId="StylePolicybodytextBold" w:customStyle="1">
    <w:name w:val="Style Policy body text + Bold"/>
    <w:basedOn w:val="Policybodytext"/>
    <w:rsid w:val="00E1197B"/>
    <w:rPr>
      <w:b/>
      <w:bCs/>
    </w:rPr>
  </w:style>
  <w:style w:type="paragraph" w:styleId="Policybodytextbold" w:customStyle="1">
    <w:name w:val="Policy body text bold"/>
    <w:basedOn w:val="Heading3"/>
    <w:rsid w:val="00E1197B"/>
    <w:rPr>
      <w:sz w:val="24"/>
      <w:szCs w:val="24"/>
    </w:rPr>
  </w:style>
  <w:style w:type="character" w:styleId="Hyperlink">
    <w:name w:val="Hyperlink"/>
    <w:uiPriority w:val="99"/>
    <w:unhideWhenUsed/>
    <w:rsid w:val="00BE0FCE"/>
    <w:rPr>
      <w:color w:val="0000FF"/>
      <w:u w:val="single"/>
    </w:rPr>
  </w:style>
  <w:style w:type="paragraph" w:styleId="policyindentbullet" w:customStyle="1">
    <w:name w:val="policy indent bullet"/>
    <w:basedOn w:val="Normal"/>
    <w:rsid w:val="001D6117"/>
    <w:pPr>
      <w:numPr>
        <w:ilvl w:val="2"/>
        <w:numId w:val="17"/>
      </w:numPr>
      <w:spacing w:before="0" w:after="0"/>
    </w:pPr>
    <w:rPr>
      <w:sz w:val="24"/>
      <w:lang w:val="en-US"/>
    </w:rPr>
  </w:style>
  <w:style w:type="character" w:styleId="FooterChar" w:customStyle="1">
    <w:name w:val="Footer Char"/>
    <w:link w:val="Footer"/>
    <w:uiPriority w:val="99"/>
    <w:rsid w:val="00400399"/>
    <w:rPr>
      <w:rFonts w:ascii="Arial" w:hAnsi="Arial"/>
      <w:sz w:val="26"/>
      <w:szCs w:val="24"/>
      <w:lang w:eastAsia="en-US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3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customXml" Target="../customXml/item2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customXml" Target="../customXml/item4.xml" Id="rId14" /><Relationship Type="http://schemas.microsoft.com/office/2020/10/relationships/intelligence" Target="intelligence2.xml" Id="R8f0fe6d190044af3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4EAD000EBB32488EC1E7B9FB335838" ma:contentTypeVersion="15" ma:contentTypeDescription="Create a new document." ma:contentTypeScope="" ma:versionID="b19eef1fa692864f475887585a65e8ef">
  <xsd:schema xmlns:xsd="http://www.w3.org/2001/XMLSchema" xmlns:xs="http://www.w3.org/2001/XMLSchema" xmlns:p="http://schemas.microsoft.com/office/2006/metadata/properties" xmlns:ns2="d8fe7df8-d7a1-411d-90e8-c34c5a016db7" xmlns:ns3="58a71af4-e97c-42a6-a973-286d4bc4097c" targetNamespace="http://schemas.microsoft.com/office/2006/metadata/properties" ma:root="true" ma:fieldsID="4b1ff1244fde9b922dbdcbe8559d38bf" ns2:_="" ns3:_="">
    <xsd:import namespace="d8fe7df8-d7a1-411d-90e8-c34c5a016db7"/>
    <xsd:import namespace="58a71af4-e97c-42a6-a973-286d4bc409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e7df8-d7a1-411d-90e8-c34c5a016d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6f557bd-d964-4a48-ba8a-4fb5b925ffc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a71af4-e97c-42a6-a973-286d4bc4097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3b319274-ac33-4de8-afce-c95f2d60a228}" ma:internalName="TaxCatchAll" ma:showField="CatchAllData" ma:web="58a71af4-e97c-42a6-a973-286d4bc409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8a71af4-e97c-42a6-a973-286d4bc4097c">
      <UserInfo>
        <DisplayName/>
        <AccountId xsi:nil="true"/>
        <AccountType/>
      </UserInfo>
    </SharedWithUsers>
    <lcf76f155ced4ddcb4097134ff3c332f xmlns="d8fe7df8-d7a1-411d-90e8-c34c5a016db7">
      <Terms xmlns="http://schemas.microsoft.com/office/infopath/2007/PartnerControls"/>
    </lcf76f155ced4ddcb4097134ff3c332f>
    <TaxCatchAll xmlns="58a71af4-e97c-42a6-a973-286d4bc4097c" xsi:nil="true"/>
  </documentManagement>
</p:properties>
</file>

<file path=customXml/itemProps1.xml><?xml version="1.0" encoding="utf-8"?>
<ds:datastoreItem xmlns:ds="http://schemas.openxmlformats.org/officeDocument/2006/customXml" ds:itemID="{36F42526-A4CD-4DD5-A9FE-C6E25FDE348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0A6528E-7CFF-48C4-B2D6-EDC37F5909D4}"/>
</file>

<file path=customXml/itemProps3.xml><?xml version="1.0" encoding="utf-8"?>
<ds:datastoreItem xmlns:ds="http://schemas.openxmlformats.org/officeDocument/2006/customXml" ds:itemID="{C95B5058-8674-467F-BC0E-2C2B72785F61}"/>
</file>

<file path=customXml/itemProps4.xml><?xml version="1.0" encoding="utf-8"?>
<ds:datastoreItem xmlns:ds="http://schemas.openxmlformats.org/officeDocument/2006/customXml" ds:itemID="{507F6250-2B56-4321-856B-EA55E1F9E48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Hewlett-Packard Company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Kathy Knight</dc:creator>
  <keywords/>
  <lastModifiedBy>Chair</lastModifiedBy>
  <revision>34</revision>
  <lastPrinted>2021-05-22T18:08:00.0000000Z</lastPrinted>
  <dcterms:created xsi:type="dcterms:W3CDTF">2022-09-01T14:36:00.0000000Z</dcterms:created>
  <dcterms:modified xsi:type="dcterms:W3CDTF">2025-08-15T14:45:00.0784727Z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0x010100954EAD000EBB32488EC1E7B9FB335838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MediaServiceImageTags">
    <vt:lpwstr/>
  </property>
</Properties>
</file>